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AA" w:rsidRPr="00976B14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 w:rsidRPr="00976B14">
        <w:rPr>
          <w:rFonts w:ascii="Times New Roman" w:hAnsi="Times New Roman"/>
          <w:sz w:val="24"/>
          <w:szCs w:val="24"/>
        </w:rPr>
        <w:t>Всероссийская олимпиада школьников 202</w:t>
      </w:r>
      <w:r>
        <w:rPr>
          <w:rFonts w:ascii="Times New Roman" w:hAnsi="Times New Roman"/>
          <w:sz w:val="24"/>
          <w:szCs w:val="24"/>
        </w:rPr>
        <w:t>2</w:t>
      </w:r>
      <w:r w:rsidRPr="00976B14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976B14">
        <w:rPr>
          <w:rFonts w:ascii="Times New Roman" w:hAnsi="Times New Roman"/>
          <w:sz w:val="24"/>
          <w:szCs w:val="24"/>
        </w:rPr>
        <w:t xml:space="preserve"> учебный год</w:t>
      </w:r>
    </w:p>
    <w:p w:rsidR="00695AAA" w:rsidRPr="00976B14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</w:t>
      </w:r>
      <w:r w:rsidRPr="00976B14">
        <w:rPr>
          <w:rFonts w:ascii="Times New Roman" w:hAnsi="Times New Roman"/>
          <w:sz w:val="24"/>
          <w:szCs w:val="24"/>
        </w:rPr>
        <w:t xml:space="preserve"> этап. Технология,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76B14">
        <w:rPr>
          <w:rFonts w:ascii="Times New Roman" w:hAnsi="Times New Roman"/>
          <w:sz w:val="24"/>
          <w:szCs w:val="24"/>
        </w:rPr>
        <w:t xml:space="preserve">класс, </w:t>
      </w:r>
      <w:r w:rsidR="00A57C82">
        <w:rPr>
          <w:rFonts w:ascii="Times New Roman" w:hAnsi="Times New Roman"/>
          <w:b/>
          <w:sz w:val="24"/>
          <w:szCs w:val="24"/>
        </w:rPr>
        <w:t>ответы</w:t>
      </w:r>
    </w:p>
    <w:p w:rsidR="00695AAA" w:rsidRPr="00A57C82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/>
          <w:sz w:val="24"/>
          <w:szCs w:val="24"/>
        </w:rPr>
      </w:pPr>
      <w:r w:rsidRPr="00976B14">
        <w:rPr>
          <w:rFonts w:ascii="Times New Roman" w:hAnsi="Times New Roman"/>
          <w:sz w:val="24"/>
          <w:szCs w:val="24"/>
        </w:rPr>
        <w:t xml:space="preserve">Время выполнения </w:t>
      </w:r>
      <w:r w:rsidRPr="00A57C82">
        <w:rPr>
          <w:rFonts w:ascii="Times New Roman" w:hAnsi="Times New Roman"/>
          <w:sz w:val="24"/>
          <w:szCs w:val="24"/>
        </w:rPr>
        <w:t>120 минут</w:t>
      </w:r>
      <w:r w:rsidRPr="00976B14">
        <w:rPr>
          <w:rFonts w:ascii="Times New Roman" w:hAnsi="Times New Roman"/>
          <w:sz w:val="24"/>
          <w:szCs w:val="24"/>
        </w:rPr>
        <w:t xml:space="preserve">. Максимальное кол-во баллов – </w:t>
      </w:r>
      <w:r>
        <w:rPr>
          <w:rFonts w:ascii="Times New Roman" w:hAnsi="Times New Roman"/>
          <w:sz w:val="24"/>
          <w:szCs w:val="24"/>
        </w:rPr>
        <w:t>2</w:t>
      </w:r>
      <w:r w:rsidRPr="00A57C82">
        <w:rPr>
          <w:rFonts w:ascii="Times New Roman" w:hAnsi="Times New Roman"/>
          <w:sz w:val="24"/>
          <w:szCs w:val="24"/>
        </w:rPr>
        <w:t>5</w:t>
      </w:r>
    </w:p>
    <w:p w:rsidR="006C7554" w:rsidRDefault="00695AAA" w:rsidP="00F03F5B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sz w:val="24"/>
          <w:szCs w:val="24"/>
        </w:rPr>
      </w:pPr>
      <w:r w:rsidRPr="00F17279">
        <w:rPr>
          <w:rFonts w:ascii="Times New Roman" w:hAnsi="Times New Roman" w:cs="Times New Roman"/>
          <w:i/>
          <w:sz w:val="24"/>
          <w:szCs w:val="24"/>
        </w:rPr>
        <w:t>Разработчик</w:t>
      </w:r>
      <w:r w:rsidRPr="00F172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Песковский Евгений Анатольевич</w:t>
      </w:r>
      <w:r w:rsidRPr="00F172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доцент КГПУ им. В.П. Астафьева</w:t>
      </w:r>
    </w:p>
    <w:p w:rsidR="006C7554" w:rsidRDefault="006C7554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D2C78" w:rsidRPr="00F03F5B" w:rsidRDefault="00ED2C78" w:rsidP="00F03F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F5B">
        <w:rPr>
          <w:rFonts w:ascii="Times New Roman" w:hAnsi="Times New Roman" w:cs="Times New Roman"/>
          <w:b/>
          <w:sz w:val="24"/>
          <w:szCs w:val="24"/>
        </w:rPr>
        <w:t>Общие разделы</w:t>
      </w:r>
    </w:p>
    <w:p w:rsidR="003C2A18" w:rsidRPr="00F03F5B" w:rsidRDefault="00081F4E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1</w:t>
      </w:r>
      <w:r w:rsidR="00ED2C78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D125F1" w:rsidRPr="00F03F5B">
        <w:rPr>
          <w:rFonts w:ascii="Times New Roman" w:hAnsi="Times New Roman" w:cs="Times New Roman"/>
          <w:sz w:val="24"/>
          <w:szCs w:val="24"/>
        </w:rPr>
        <w:t>Семейный бюджет</w:t>
      </w:r>
      <w:r w:rsidR="003C2A18" w:rsidRPr="00F03F5B">
        <w:rPr>
          <w:rFonts w:ascii="Times New Roman" w:hAnsi="Times New Roman" w:cs="Times New Roman"/>
          <w:sz w:val="24"/>
          <w:szCs w:val="24"/>
        </w:rPr>
        <w:t>.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D125F1" w:rsidRPr="00F03F5B" w:rsidRDefault="00D125F1" w:rsidP="00F03F5B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03F5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F1298" w:rsidRPr="00F03F5B" w:rsidRDefault="0086231C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2. </w:t>
      </w:r>
      <w:r w:rsidR="00A57C82" w:rsidRPr="00F03F5B">
        <w:rPr>
          <w:rFonts w:ascii="Times New Roman" w:hAnsi="Times New Roman" w:cs="Times New Roman"/>
          <w:sz w:val="24"/>
          <w:szCs w:val="24"/>
          <w:u w:val="single"/>
        </w:rPr>
        <w:t>Классификация профессий п</w:t>
      </w:r>
      <w:r w:rsidR="00463166" w:rsidRPr="00F03F5B">
        <w:rPr>
          <w:rFonts w:ascii="Times New Roman" w:hAnsi="Times New Roman" w:cs="Times New Roman"/>
          <w:sz w:val="24"/>
          <w:szCs w:val="24"/>
          <w:u w:val="single"/>
        </w:rPr>
        <w:t xml:space="preserve">о </w:t>
      </w:r>
      <w:r w:rsidR="003F1298" w:rsidRPr="00F03F5B">
        <w:rPr>
          <w:rFonts w:ascii="Times New Roman" w:hAnsi="Times New Roman" w:cs="Times New Roman"/>
          <w:sz w:val="24"/>
          <w:szCs w:val="24"/>
          <w:u w:val="single"/>
        </w:rPr>
        <w:t>признаку целей труда.</w:t>
      </w:r>
    </w:p>
    <w:p w:rsidR="003F1298" w:rsidRPr="00F03F5B" w:rsidRDefault="00463166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1. </w:t>
      </w:r>
      <w:r w:rsidR="00081F4E" w:rsidRPr="00F03F5B">
        <w:rPr>
          <w:rFonts w:ascii="Times New Roman" w:hAnsi="Times New Roman" w:cs="Times New Roman"/>
          <w:sz w:val="24"/>
          <w:szCs w:val="24"/>
        </w:rPr>
        <w:t>Гностические (познавательные) –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профессии, связанные с познавательным трудом и в то же время включённые в самые недра материального производства. Це</w:t>
      </w:r>
      <w:r w:rsidR="00081F4E" w:rsidRPr="00F03F5B">
        <w:rPr>
          <w:rFonts w:ascii="Times New Roman" w:hAnsi="Times New Roman" w:cs="Times New Roman"/>
          <w:sz w:val="24"/>
          <w:szCs w:val="24"/>
        </w:rPr>
        <w:t>ль специалистов этих профессий –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распознать, вы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явить, найти, определить. </w:t>
      </w:r>
      <w:r w:rsidR="0086231C" w:rsidRPr="00F03F5B">
        <w:rPr>
          <w:rFonts w:ascii="Times New Roman" w:hAnsi="Times New Roman" w:cs="Times New Roman"/>
          <w:sz w:val="24"/>
          <w:szCs w:val="24"/>
        </w:rPr>
        <w:t>(редактор, корректор, психолог, менеджер, летчик-испытатель, кинокритик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 и др.</w:t>
      </w:r>
      <w:r w:rsidR="0086231C" w:rsidRPr="00F03F5B">
        <w:rPr>
          <w:rFonts w:ascii="Times New Roman" w:hAnsi="Times New Roman" w:cs="Times New Roman"/>
          <w:sz w:val="24"/>
          <w:szCs w:val="24"/>
        </w:rPr>
        <w:t>)</w:t>
      </w:r>
    </w:p>
    <w:p w:rsidR="003F1298" w:rsidRPr="00F03F5B" w:rsidRDefault="00463166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2. </w:t>
      </w:r>
      <w:r w:rsidR="003F1298" w:rsidRPr="00F03F5B">
        <w:rPr>
          <w:rFonts w:ascii="Times New Roman" w:hAnsi="Times New Roman" w:cs="Times New Roman"/>
          <w:sz w:val="24"/>
          <w:szCs w:val="24"/>
        </w:rPr>
        <w:t>Изыскательские профессии связаны с поиском наилучшего варианта решения сложной практической задачи</w:t>
      </w:r>
      <w:r w:rsidR="00A57C82" w:rsidRPr="00F03F5B">
        <w:rPr>
          <w:rFonts w:ascii="Times New Roman" w:hAnsi="Times New Roman" w:cs="Times New Roman"/>
          <w:sz w:val="24"/>
          <w:szCs w:val="24"/>
        </w:rPr>
        <w:t>.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Их цель – изобрести, спроектировать, создать что-то новое. </w:t>
      </w:r>
      <w:r w:rsidR="003F1298" w:rsidRPr="00F03F5B">
        <w:rPr>
          <w:rFonts w:ascii="Times New Roman" w:hAnsi="Times New Roman" w:cs="Times New Roman"/>
          <w:sz w:val="24"/>
          <w:szCs w:val="24"/>
        </w:rPr>
        <w:t>(дизайнер, конструктор, модельер, программист, писатель, учёный, градостроитель</w:t>
      </w:r>
      <w:r w:rsidR="00A57C82" w:rsidRPr="00F03F5B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3F1298" w:rsidRPr="00F03F5B" w:rsidRDefault="00081F4E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З. Преобразующие</w:t>
      </w:r>
      <w:r w:rsidR="003C2A18" w:rsidRPr="00F03F5B">
        <w:rPr>
          <w:rFonts w:ascii="Times New Roman" w:hAnsi="Times New Roman" w:cs="Times New Roman"/>
          <w:sz w:val="24"/>
          <w:szCs w:val="24"/>
        </w:rPr>
        <w:t xml:space="preserve"> профессии. Их цель – изменение свойств, состояния предмета труда или сохранение его свойств, состояний в определенных предметах.</w:t>
      </w:r>
      <w:r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3C2A18" w:rsidRPr="00F03F5B">
        <w:rPr>
          <w:rFonts w:ascii="Times New Roman" w:hAnsi="Times New Roman" w:cs="Times New Roman"/>
          <w:sz w:val="24"/>
          <w:szCs w:val="24"/>
        </w:rPr>
        <w:t>К</w:t>
      </w:r>
      <w:r w:rsidR="003F1298" w:rsidRPr="00F03F5B">
        <w:rPr>
          <w:rFonts w:ascii="Times New Roman" w:hAnsi="Times New Roman" w:cs="Times New Roman"/>
          <w:sz w:val="24"/>
          <w:szCs w:val="24"/>
        </w:rPr>
        <w:t xml:space="preserve"> ним относится значи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тельная часть производственных и </w:t>
      </w:r>
      <w:r w:rsidR="00E97458" w:rsidRPr="00F03F5B">
        <w:rPr>
          <w:rFonts w:ascii="Times New Roman" w:hAnsi="Times New Roman" w:cs="Times New Roman"/>
          <w:sz w:val="24"/>
          <w:szCs w:val="24"/>
        </w:rPr>
        <w:t>сервисных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 профессий</w:t>
      </w:r>
      <w:r w:rsidR="003C2A18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56067A" w:rsidRPr="00F03F5B">
        <w:rPr>
          <w:rFonts w:ascii="Times New Roman" w:hAnsi="Times New Roman" w:cs="Times New Roman"/>
          <w:sz w:val="24"/>
          <w:szCs w:val="24"/>
        </w:rPr>
        <w:t>(токарь</w:t>
      </w:r>
      <w:r w:rsidR="003F1298" w:rsidRPr="00F03F5B">
        <w:rPr>
          <w:rFonts w:ascii="Times New Roman" w:hAnsi="Times New Roman" w:cs="Times New Roman"/>
          <w:sz w:val="24"/>
          <w:szCs w:val="24"/>
        </w:rPr>
        <w:t>, фрезеровщик, строгальщик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, столяр, </w:t>
      </w:r>
      <w:r w:rsidR="00E97458" w:rsidRPr="00F03F5B">
        <w:rPr>
          <w:rFonts w:ascii="Times New Roman" w:hAnsi="Times New Roman" w:cs="Times New Roman"/>
          <w:sz w:val="24"/>
          <w:szCs w:val="24"/>
        </w:rPr>
        <w:t xml:space="preserve">шофер, </w:t>
      </w:r>
      <w:r w:rsidR="0056067A" w:rsidRPr="00F03F5B">
        <w:rPr>
          <w:rFonts w:ascii="Times New Roman" w:hAnsi="Times New Roman" w:cs="Times New Roman"/>
          <w:sz w:val="24"/>
          <w:szCs w:val="24"/>
        </w:rPr>
        <w:t xml:space="preserve">актер, учитель, врач </w:t>
      </w:r>
      <w:r w:rsidR="003F1298" w:rsidRPr="00F03F5B">
        <w:rPr>
          <w:rFonts w:ascii="Times New Roman" w:hAnsi="Times New Roman" w:cs="Times New Roman"/>
          <w:sz w:val="24"/>
          <w:szCs w:val="24"/>
        </w:rPr>
        <w:t>и др.).</w:t>
      </w:r>
    </w:p>
    <w:p w:rsidR="003C2A18" w:rsidRPr="00F03F5B" w:rsidRDefault="003C2A18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C77A2" w:rsidRPr="00F03F5B" w:rsidRDefault="000C77A2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3. Чистый пар – участок земли, на котором в течение года (или нескольких лет) не выращивали сельскохозяйственные растения. Обычно говорят, что такое поле «паровало», отдыхало.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C2A18" w:rsidRPr="00F03F5B" w:rsidRDefault="003C2A18" w:rsidP="00F03F5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81896" w:rsidRPr="00F03F5B" w:rsidRDefault="0086231C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4. </w:t>
      </w:r>
      <w:r w:rsidR="00281896" w:rsidRPr="00F03F5B">
        <w:rPr>
          <w:rFonts w:ascii="Times New Roman" w:hAnsi="Times New Roman" w:cs="Times New Roman"/>
          <w:sz w:val="24"/>
          <w:szCs w:val="24"/>
        </w:rPr>
        <w:t xml:space="preserve">Центральное проецирование. </w:t>
      </w:r>
      <w:r w:rsidR="00036226" w:rsidRPr="00F03F5B">
        <w:rPr>
          <w:rFonts w:ascii="Times New Roman" w:hAnsi="Times New Roman" w:cs="Times New Roman"/>
          <w:sz w:val="24"/>
          <w:szCs w:val="24"/>
        </w:rPr>
        <w:t xml:space="preserve"> S – центр проецирования.</w:t>
      </w:r>
      <w:r w:rsidR="00281896" w:rsidRPr="00F03F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C2A18" w:rsidRPr="00F03F5B" w:rsidRDefault="003C2A1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4F8E" w:rsidRPr="00F03F5B" w:rsidRDefault="0086231C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6DEB">
        <w:rPr>
          <w:rFonts w:ascii="Times New Roman" w:hAnsi="Times New Roman" w:cs="Times New Roman"/>
          <w:sz w:val="24"/>
          <w:szCs w:val="24"/>
        </w:rPr>
        <w:t xml:space="preserve">5. </w:t>
      </w:r>
      <w:r w:rsidR="003C2A18" w:rsidRPr="000C6DEB">
        <w:rPr>
          <w:rFonts w:ascii="Times New Roman" w:hAnsi="Times New Roman" w:cs="Times New Roman"/>
          <w:sz w:val="24"/>
          <w:szCs w:val="24"/>
        </w:rPr>
        <w:t>Основной объем электроэнергии</w:t>
      </w:r>
      <w:r w:rsidR="005F7209" w:rsidRPr="000C6DEB">
        <w:rPr>
          <w:rFonts w:ascii="Times New Roman" w:hAnsi="Times New Roman" w:cs="Times New Roman"/>
          <w:sz w:val="24"/>
          <w:szCs w:val="24"/>
        </w:rPr>
        <w:t xml:space="preserve"> на орбитальной станции получают от радиационной</w:t>
      </w:r>
      <w:r w:rsidR="005F7209" w:rsidRPr="00F03F5B">
        <w:rPr>
          <w:rFonts w:ascii="Times New Roman" w:hAnsi="Times New Roman" w:cs="Times New Roman"/>
          <w:sz w:val="24"/>
          <w:szCs w:val="24"/>
        </w:rPr>
        <w:t xml:space="preserve"> энергии Солнца. </w:t>
      </w:r>
      <w:r w:rsidR="0043648C" w:rsidRPr="00F03F5B">
        <w:rPr>
          <w:rFonts w:ascii="Times New Roman" w:hAnsi="Times New Roman" w:cs="Times New Roman"/>
          <w:sz w:val="24"/>
          <w:szCs w:val="24"/>
        </w:rPr>
        <w:t>Используется ф</w:t>
      </w:r>
      <w:r w:rsidR="0044145A" w:rsidRPr="00F03F5B">
        <w:rPr>
          <w:rFonts w:ascii="Times New Roman" w:hAnsi="Times New Roman" w:cs="Times New Roman"/>
          <w:sz w:val="24"/>
          <w:szCs w:val="24"/>
        </w:rPr>
        <w:t xml:space="preserve">изический </w:t>
      </w:r>
      <w:r w:rsidR="0043648C" w:rsidRPr="00F03F5B">
        <w:rPr>
          <w:rFonts w:ascii="Times New Roman" w:hAnsi="Times New Roman" w:cs="Times New Roman"/>
          <w:sz w:val="24"/>
          <w:szCs w:val="24"/>
        </w:rPr>
        <w:t>принцип</w:t>
      </w:r>
      <w:r w:rsidR="005F7209" w:rsidRPr="00F03F5B">
        <w:rPr>
          <w:rFonts w:ascii="Times New Roman" w:hAnsi="Times New Roman" w:cs="Times New Roman"/>
          <w:sz w:val="24"/>
          <w:szCs w:val="24"/>
        </w:rPr>
        <w:t>, основанный на явлении фотоэффекта</w:t>
      </w:r>
      <w:r w:rsidR="0044145A" w:rsidRPr="00F03F5B">
        <w:rPr>
          <w:rFonts w:ascii="Times New Roman" w:hAnsi="Times New Roman" w:cs="Times New Roman"/>
          <w:sz w:val="24"/>
          <w:szCs w:val="24"/>
        </w:rPr>
        <w:t xml:space="preserve"> – способ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C72530" w:rsidRPr="00F03F5B">
        <w:rPr>
          <w:rFonts w:ascii="Times New Roman" w:hAnsi="Times New Roman" w:cs="Times New Roman"/>
          <w:sz w:val="24"/>
          <w:szCs w:val="24"/>
        </w:rPr>
        <w:t xml:space="preserve">прямого </w:t>
      </w:r>
      <w:r w:rsidR="00D345DC" w:rsidRPr="00F03F5B">
        <w:rPr>
          <w:rFonts w:ascii="Times New Roman" w:hAnsi="Times New Roman" w:cs="Times New Roman"/>
          <w:sz w:val="24"/>
          <w:szCs w:val="24"/>
        </w:rPr>
        <w:t>(без механических преобразователей)</w:t>
      </w:r>
      <w:r w:rsidR="0043648C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преобразования энергии солнечного излучения </w:t>
      </w:r>
      <w:r w:rsidR="00C72530" w:rsidRPr="00F03F5B">
        <w:rPr>
          <w:rFonts w:ascii="Times New Roman" w:hAnsi="Times New Roman" w:cs="Times New Roman"/>
          <w:sz w:val="24"/>
          <w:szCs w:val="24"/>
        </w:rPr>
        <w:t xml:space="preserve">(радиации) 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в электроэнергию, </w:t>
      </w:r>
      <w:r w:rsidR="0044145A" w:rsidRPr="00F03F5B">
        <w:rPr>
          <w:rFonts w:ascii="Times New Roman" w:hAnsi="Times New Roman" w:cs="Times New Roman"/>
          <w:sz w:val="24"/>
          <w:szCs w:val="24"/>
        </w:rPr>
        <w:t>осуществляемый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 с помощью размещенных на орбитальной станции конструкций панелей солнечных батарей</w:t>
      </w:r>
      <w:r w:rsidR="007F54CF" w:rsidRPr="00F03F5B">
        <w:rPr>
          <w:rFonts w:ascii="Times New Roman" w:hAnsi="Times New Roman" w:cs="Times New Roman"/>
          <w:sz w:val="24"/>
          <w:szCs w:val="24"/>
        </w:rPr>
        <w:t xml:space="preserve"> (фотоэлектрических устройств)</w:t>
      </w:r>
      <w:r w:rsidR="00074F8E" w:rsidRPr="00F03F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3721" w:rsidRPr="00F03F5B" w:rsidRDefault="003C3721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3C3721" w:rsidRPr="00F03F5B" w:rsidRDefault="003C3721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C3721" w:rsidRPr="00F03F5B" w:rsidRDefault="003C3721" w:rsidP="00F03F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F5B">
        <w:rPr>
          <w:rFonts w:ascii="Times New Roman" w:hAnsi="Times New Roman" w:cs="Times New Roman"/>
          <w:b/>
          <w:sz w:val="24"/>
          <w:szCs w:val="24"/>
        </w:rPr>
        <w:t>Техника,</w:t>
      </w:r>
      <w:r w:rsidRPr="00F03F5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F03F5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b/>
          <w:sz w:val="24"/>
          <w:szCs w:val="24"/>
        </w:rPr>
        <w:t>и</w:t>
      </w:r>
      <w:r w:rsidRPr="00F03F5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b/>
          <w:sz w:val="24"/>
          <w:szCs w:val="24"/>
        </w:rPr>
        <w:t>техническое</w:t>
      </w:r>
      <w:r w:rsidRPr="00F03F5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b/>
          <w:sz w:val="24"/>
          <w:szCs w:val="24"/>
        </w:rPr>
        <w:t>творчество</w:t>
      </w:r>
    </w:p>
    <w:p w:rsidR="002C5723" w:rsidRPr="00F03F5B" w:rsidRDefault="00FE32A9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6. </w:t>
      </w:r>
      <w:r w:rsidR="00950680" w:rsidRPr="00F03F5B">
        <w:rPr>
          <w:rFonts w:ascii="Times New Roman" w:hAnsi="Times New Roman" w:cs="Times New Roman"/>
          <w:sz w:val="24"/>
          <w:szCs w:val="24"/>
        </w:rPr>
        <w:t>Механизм-а</w:t>
      </w:r>
      <w:r w:rsidR="002C5723" w:rsidRPr="00F03F5B">
        <w:rPr>
          <w:rFonts w:ascii="Times New Roman" w:hAnsi="Times New Roman" w:cs="Times New Roman"/>
          <w:sz w:val="24"/>
          <w:szCs w:val="24"/>
        </w:rPr>
        <w:t>втомат – механическое устройство, работающее по заложенной человеком определенной программе, которую сам автомат в процессе работы изменить не может</w:t>
      </w:r>
      <w:r w:rsidR="000C77A2" w:rsidRPr="00F03F5B">
        <w:rPr>
          <w:rFonts w:ascii="Times New Roman" w:hAnsi="Times New Roman" w:cs="Times New Roman"/>
          <w:sz w:val="24"/>
          <w:szCs w:val="24"/>
        </w:rPr>
        <w:t>, при этом программа может быть реализована в виде сложной цепочки действий.</w:t>
      </w:r>
    </w:p>
    <w:p w:rsidR="00FE32A9" w:rsidRPr="00F03F5B" w:rsidRDefault="002C5723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Робототехнический механизм </w:t>
      </w:r>
      <w:r w:rsidR="00FE32A9" w:rsidRPr="00F03F5B">
        <w:rPr>
          <w:rFonts w:ascii="Times New Roman" w:hAnsi="Times New Roman" w:cs="Times New Roman"/>
          <w:sz w:val="24"/>
          <w:szCs w:val="24"/>
        </w:rPr>
        <w:t xml:space="preserve">наделен элементами искусственного интеллекта и способен действовать по самоизменяемым роботизированным устройством программам, алгоритмам. Присутствие у робота элементов искусственного интеллекта </w:t>
      </w:r>
      <w:r w:rsidR="000C77A2" w:rsidRPr="00F03F5B">
        <w:rPr>
          <w:rFonts w:ascii="Times New Roman" w:hAnsi="Times New Roman" w:cs="Times New Roman"/>
          <w:sz w:val="24"/>
          <w:szCs w:val="24"/>
        </w:rPr>
        <w:t xml:space="preserve">и возможность самостоятельного выбора рабочих программ и алгоритмов действий </w:t>
      </w:r>
      <w:r w:rsidR="00FE32A9" w:rsidRPr="00F03F5B">
        <w:rPr>
          <w:rFonts w:ascii="Times New Roman" w:hAnsi="Times New Roman" w:cs="Times New Roman"/>
          <w:sz w:val="24"/>
          <w:szCs w:val="24"/>
        </w:rPr>
        <w:t xml:space="preserve">– основное его отличие от автомата. 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B61E9B" w:rsidRPr="00F03F5B" w:rsidRDefault="00B61E9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3F5B">
        <w:rPr>
          <w:rFonts w:ascii="Times New Roman" w:hAnsi="Times New Roman" w:cs="Times New Roman"/>
          <w:iCs/>
          <w:sz w:val="24"/>
          <w:szCs w:val="24"/>
        </w:rPr>
        <w:lastRenderedPageBreak/>
        <w:t>7. МАС-адрес – уникальный серийный номер, назначаемый каждому компьютеризованному сетевому устройству, которое имеет каждый робототехнический механизм, при его производстве. Англоязычная аббревиа</w:t>
      </w:r>
      <w:r w:rsidR="00E73A1B">
        <w:rPr>
          <w:rFonts w:ascii="Times New Roman" w:hAnsi="Times New Roman" w:cs="Times New Roman"/>
          <w:iCs/>
          <w:sz w:val="24"/>
          <w:szCs w:val="24"/>
        </w:rPr>
        <w:t>тура МАС - Media Access Control</w:t>
      </w:r>
      <w:r w:rsidRPr="00F03F5B">
        <w:rPr>
          <w:rFonts w:ascii="Times New Roman" w:hAnsi="Times New Roman" w:cs="Times New Roman"/>
          <w:iCs/>
          <w:sz w:val="24"/>
          <w:szCs w:val="24"/>
        </w:rPr>
        <w:t>. МАС-адрес позволяет из множества электрических сигналов выделить именно ту часть данных, которая адресована определенному устройству. Это необходимо для дистанционного радиоуправления роботами и обмена их сигналами друг с другом.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7575AA" w:rsidRPr="00F03F5B" w:rsidRDefault="007575AA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F4694" w:rsidRPr="00F03F5B" w:rsidRDefault="00B61E9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3F5B">
        <w:rPr>
          <w:rFonts w:ascii="Times New Roman" w:hAnsi="Times New Roman" w:cs="Times New Roman"/>
          <w:iCs/>
          <w:sz w:val="24"/>
          <w:szCs w:val="24"/>
        </w:rPr>
        <w:t xml:space="preserve">8. 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 xml:space="preserve">1 – </w:t>
      </w:r>
      <w:r w:rsidR="007F54CF" w:rsidRPr="00F03F5B">
        <w:rPr>
          <w:rFonts w:ascii="Times New Roman" w:hAnsi="Times New Roman" w:cs="Times New Roman"/>
          <w:iCs/>
          <w:sz w:val="24"/>
          <w:szCs w:val="24"/>
        </w:rPr>
        <w:t xml:space="preserve">проточный 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>водяной фильтр</w:t>
      </w:r>
      <w:r w:rsidR="007F54CF" w:rsidRPr="00F03F5B">
        <w:rPr>
          <w:rFonts w:ascii="Times New Roman" w:hAnsi="Times New Roman" w:cs="Times New Roman"/>
          <w:iCs/>
          <w:sz w:val="24"/>
          <w:szCs w:val="24"/>
        </w:rPr>
        <w:t xml:space="preserve"> твердых частиц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7F6D" w:rsidRPr="00F03F5B">
        <w:rPr>
          <w:rFonts w:ascii="Times New Roman" w:hAnsi="Times New Roman" w:cs="Times New Roman"/>
          <w:iCs/>
          <w:sz w:val="24"/>
          <w:szCs w:val="24"/>
        </w:rPr>
        <w:t xml:space="preserve">(для очистки потока воды от </w:t>
      </w:r>
      <w:r w:rsidR="007F54CF" w:rsidRPr="00F03F5B">
        <w:rPr>
          <w:rFonts w:ascii="Times New Roman" w:hAnsi="Times New Roman" w:cs="Times New Roman"/>
          <w:iCs/>
          <w:sz w:val="24"/>
          <w:szCs w:val="24"/>
        </w:rPr>
        <w:t xml:space="preserve">твердых </w:t>
      </w:r>
      <w:r w:rsidR="00B27F6D" w:rsidRPr="00F03F5B">
        <w:rPr>
          <w:rFonts w:ascii="Times New Roman" w:hAnsi="Times New Roman" w:cs="Times New Roman"/>
          <w:iCs/>
          <w:sz w:val="24"/>
          <w:szCs w:val="24"/>
        </w:rPr>
        <w:t xml:space="preserve">механических примесей в трубах системы водообеспечения), 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>2 – водосчетчик (</w:t>
      </w:r>
      <w:r w:rsidR="00B27F6D" w:rsidRPr="00F03F5B">
        <w:rPr>
          <w:rFonts w:ascii="Times New Roman" w:hAnsi="Times New Roman" w:cs="Times New Roman"/>
          <w:iCs/>
          <w:sz w:val="24"/>
          <w:szCs w:val="24"/>
        </w:rPr>
        <w:t>устройство учета объема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7F6D" w:rsidRPr="00F03F5B">
        <w:rPr>
          <w:rFonts w:ascii="Times New Roman" w:hAnsi="Times New Roman" w:cs="Times New Roman"/>
          <w:iCs/>
          <w:sz w:val="24"/>
          <w:szCs w:val="24"/>
        </w:rPr>
        <w:t>текущей в трубах воды, контроля расхода ее потребителем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 xml:space="preserve">). Наиболее известный пример </w:t>
      </w:r>
      <w:r w:rsidR="007F54CF" w:rsidRPr="00F03F5B">
        <w:rPr>
          <w:rFonts w:ascii="Times New Roman" w:hAnsi="Times New Roman" w:cs="Times New Roman"/>
          <w:iCs/>
          <w:sz w:val="24"/>
          <w:szCs w:val="24"/>
        </w:rPr>
        <w:t xml:space="preserve"> использования –</w:t>
      </w:r>
      <w:r w:rsidR="00DF4694" w:rsidRPr="00F03F5B">
        <w:rPr>
          <w:rFonts w:ascii="Times New Roman" w:hAnsi="Times New Roman" w:cs="Times New Roman"/>
          <w:iCs/>
          <w:sz w:val="24"/>
          <w:szCs w:val="24"/>
        </w:rPr>
        <w:t xml:space="preserve"> в системе домашнего водоснабжения, устанавливается обычно в ванной или туалете, </w:t>
      </w:r>
      <w:r w:rsidR="00B27F6D" w:rsidRPr="00F03F5B">
        <w:rPr>
          <w:rFonts w:ascii="Times New Roman" w:hAnsi="Times New Roman" w:cs="Times New Roman"/>
          <w:iCs/>
          <w:sz w:val="24"/>
          <w:szCs w:val="24"/>
        </w:rPr>
        <w:t xml:space="preserve">другие примеры – </w:t>
      </w:r>
      <w:r w:rsidR="007F54CF" w:rsidRPr="00F03F5B">
        <w:rPr>
          <w:rFonts w:ascii="Times New Roman" w:hAnsi="Times New Roman" w:cs="Times New Roman"/>
          <w:iCs/>
          <w:sz w:val="24"/>
          <w:szCs w:val="24"/>
        </w:rPr>
        <w:t xml:space="preserve">в системе </w:t>
      </w:r>
      <w:r w:rsidR="00B27F6D" w:rsidRPr="00F03F5B">
        <w:rPr>
          <w:rFonts w:ascii="Times New Roman" w:hAnsi="Times New Roman" w:cs="Times New Roman"/>
          <w:iCs/>
          <w:sz w:val="24"/>
          <w:szCs w:val="24"/>
        </w:rPr>
        <w:t>водообеспечения предприятий социальной</w:t>
      </w:r>
      <w:r w:rsidR="007F54CF" w:rsidRPr="00F03F5B">
        <w:rPr>
          <w:rFonts w:ascii="Times New Roman" w:hAnsi="Times New Roman" w:cs="Times New Roman"/>
          <w:iCs/>
          <w:sz w:val="24"/>
          <w:szCs w:val="24"/>
        </w:rPr>
        <w:t xml:space="preserve"> сферы, производственных помещений и др.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7575AA" w:rsidRPr="00F03F5B" w:rsidRDefault="007575AA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034F" w:rsidRPr="00F03F5B" w:rsidRDefault="00B61E9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9. </w:t>
      </w:r>
      <w:r w:rsidR="003C3721" w:rsidRPr="00F03F5B">
        <w:rPr>
          <w:rFonts w:ascii="Times New Roman" w:hAnsi="Times New Roman" w:cs="Times New Roman"/>
          <w:sz w:val="24"/>
          <w:szCs w:val="24"/>
        </w:rPr>
        <w:t xml:space="preserve">Изображенные </w:t>
      </w:r>
      <w:r w:rsidR="007575AA" w:rsidRPr="00F03F5B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="003C3721" w:rsidRPr="00F03F5B">
        <w:rPr>
          <w:rFonts w:ascii="Times New Roman" w:hAnsi="Times New Roman" w:cs="Times New Roman"/>
          <w:sz w:val="24"/>
          <w:szCs w:val="24"/>
        </w:rPr>
        <w:t>э</w:t>
      </w:r>
      <w:r w:rsidR="00DB5014" w:rsidRPr="00F03F5B">
        <w:rPr>
          <w:rFonts w:ascii="Times New Roman" w:hAnsi="Times New Roman" w:cs="Times New Roman"/>
          <w:sz w:val="24"/>
          <w:szCs w:val="24"/>
        </w:rPr>
        <w:t>лементы – зубчатые колеса (иначе – шестерни</w:t>
      </w:r>
      <w:r w:rsidR="00555C72" w:rsidRPr="00F03F5B">
        <w:rPr>
          <w:rFonts w:ascii="Times New Roman" w:hAnsi="Times New Roman" w:cs="Times New Roman"/>
          <w:sz w:val="24"/>
          <w:szCs w:val="24"/>
        </w:rPr>
        <w:t>). Такая конструкционная совокупность</w:t>
      </w:r>
      <w:r w:rsidR="00DB5014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7575AA" w:rsidRPr="00F03F5B">
        <w:rPr>
          <w:rFonts w:ascii="Times New Roman" w:hAnsi="Times New Roman" w:cs="Times New Roman"/>
          <w:sz w:val="24"/>
          <w:szCs w:val="24"/>
        </w:rPr>
        <w:t xml:space="preserve">элементов </w:t>
      </w:r>
      <w:r w:rsidR="00555C72" w:rsidRPr="00F03F5B">
        <w:rPr>
          <w:rFonts w:ascii="Times New Roman" w:hAnsi="Times New Roman" w:cs="Times New Roman"/>
          <w:sz w:val="24"/>
          <w:szCs w:val="24"/>
        </w:rPr>
        <w:t>– зубчатая передача. Предназначена для передачи и изменения кинематических характеристик (скоростей вращения) и силовых характеристик (сил, моментов сил, мощностей), возникающих при вращении. В зависимости от того, от какой шестерни к какой передается движение –  может быть увеличение или уменьшение скоростей вращения от ведущей шестерни к ведомой и уменьшение либо увеличение передаваемых силовых нагрузок.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0594" w:rsidRPr="000C6DEB" w:rsidRDefault="00AA20A1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C6DEB">
        <w:rPr>
          <w:rFonts w:ascii="Times New Roman" w:hAnsi="Times New Roman" w:cs="Times New Roman"/>
          <w:sz w:val="24"/>
          <w:szCs w:val="24"/>
        </w:rPr>
        <w:t xml:space="preserve">10. </w:t>
      </w:r>
    </w:p>
    <w:tbl>
      <w:tblPr>
        <w:tblStyle w:val="a6"/>
        <w:tblW w:w="0" w:type="auto"/>
        <w:tblLook w:val="04A0"/>
      </w:tblPr>
      <w:tblGrid>
        <w:gridCol w:w="1951"/>
        <w:gridCol w:w="7903"/>
      </w:tblGrid>
      <w:tr w:rsidR="004D1AA7" w:rsidRPr="00F03F5B" w:rsidTr="00AA20A1">
        <w:tc>
          <w:tcPr>
            <w:tcW w:w="1951" w:type="dxa"/>
            <w:vAlign w:val="center"/>
          </w:tcPr>
          <w:p w:rsidR="004D1AA7" w:rsidRPr="006713AC" w:rsidRDefault="00AA20A1" w:rsidP="00F03F5B">
            <w:pPr>
              <w:pStyle w:val="3"/>
              <w:shd w:val="clear" w:color="auto" w:fill="FFFFFF"/>
              <w:spacing w:before="0"/>
              <w:contextualSpacing/>
              <w:jc w:val="center"/>
              <w:outlineLvl w:val="2"/>
              <w:rPr>
                <w:rStyle w:val="aa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6713A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</w:t>
            </w:r>
            <w:r w:rsidR="004D1AA7" w:rsidRPr="006713A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тжиг</w:t>
            </w:r>
          </w:p>
        </w:tc>
        <w:tc>
          <w:tcPr>
            <w:tcW w:w="7903" w:type="dxa"/>
            <w:vAlign w:val="center"/>
          </w:tcPr>
          <w:p w:rsidR="004D1AA7" w:rsidRPr="00F03F5B" w:rsidRDefault="004D1AA7" w:rsidP="00F03F5B">
            <w:pPr>
              <w:pStyle w:val="a9"/>
              <w:spacing w:before="0" w:beforeAutospacing="0" w:after="0" w:afterAutospacing="0"/>
              <w:contextualSpacing/>
              <w:rPr>
                <w:rStyle w:val="aa"/>
                <w:i w:val="0"/>
              </w:rPr>
            </w:pPr>
            <w:r w:rsidRPr="00F03F5B">
              <w:t xml:space="preserve">термическая обработка </w:t>
            </w:r>
            <w:r w:rsidR="00476E61" w:rsidRPr="00F03F5B">
              <w:t>стали</w:t>
            </w:r>
            <w:r w:rsidRPr="00F03F5B">
              <w:t>, при которой производится нагревание металла до 750-880 С, а затем медленное</w:t>
            </w:r>
            <w:r w:rsidR="00476E61" w:rsidRPr="00F03F5B">
              <w:t xml:space="preserve"> его</w:t>
            </w:r>
            <w:r w:rsidRPr="00F03F5B">
              <w:t xml:space="preserve"> охлаждение в печи</w:t>
            </w:r>
          </w:p>
        </w:tc>
      </w:tr>
      <w:tr w:rsidR="004D1AA7" w:rsidRPr="00F03F5B" w:rsidTr="00AA20A1">
        <w:tc>
          <w:tcPr>
            <w:tcW w:w="1951" w:type="dxa"/>
            <w:vAlign w:val="center"/>
          </w:tcPr>
          <w:p w:rsidR="004D1AA7" w:rsidRPr="006713AC" w:rsidRDefault="00476E61" w:rsidP="00F03F5B">
            <w:pPr>
              <w:pStyle w:val="a9"/>
              <w:spacing w:before="0" w:beforeAutospacing="0" w:after="0" w:afterAutospacing="0"/>
              <w:contextualSpacing/>
              <w:jc w:val="center"/>
              <w:rPr>
                <w:rStyle w:val="aa"/>
                <w:i w:val="0"/>
              </w:rPr>
            </w:pPr>
            <w:r w:rsidRPr="006713AC">
              <w:rPr>
                <w:rStyle w:val="aa"/>
                <w:i w:val="0"/>
              </w:rPr>
              <w:t>закалка</w:t>
            </w:r>
          </w:p>
        </w:tc>
        <w:tc>
          <w:tcPr>
            <w:tcW w:w="7903" w:type="dxa"/>
            <w:vAlign w:val="center"/>
          </w:tcPr>
          <w:p w:rsidR="004D1AA7" w:rsidRPr="00F03F5B" w:rsidRDefault="00E9172B" w:rsidP="00F03F5B">
            <w:pPr>
              <w:pStyle w:val="a9"/>
              <w:spacing w:before="0" w:beforeAutospacing="0" w:after="0" w:afterAutospacing="0"/>
              <w:contextualSpacing/>
              <w:rPr>
                <w:rStyle w:val="aa"/>
                <w:i w:val="0"/>
              </w:rPr>
            </w:pPr>
            <w:r w:rsidRPr="00F03F5B">
              <w:rPr>
                <w:rStyle w:val="aa"/>
                <w:i w:val="0"/>
              </w:rPr>
              <w:t xml:space="preserve">нагревание </w:t>
            </w:r>
            <w:r w:rsidR="00476E61" w:rsidRPr="00F03F5B">
              <w:rPr>
                <w:rStyle w:val="aa"/>
                <w:i w:val="0"/>
              </w:rPr>
              <w:t xml:space="preserve">стали </w:t>
            </w:r>
            <w:r w:rsidRPr="00F03F5B">
              <w:rPr>
                <w:rStyle w:val="aa"/>
                <w:i w:val="0"/>
              </w:rPr>
              <w:t>до температуры выше критической</w:t>
            </w:r>
            <w:r w:rsidR="00476E61" w:rsidRPr="00F03F5B">
              <w:rPr>
                <w:rStyle w:val="aa"/>
                <w:i w:val="0"/>
              </w:rPr>
              <w:t xml:space="preserve"> (в пределах 750 – 810 С), выдерживание металла при этой температуре, а затем быстрое его охлаждение в воде или масле </w:t>
            </w:r>
            <w:r w:rsidRPr="00F03F5B">
              <w:rPr>
                <w:rStyle w:val="aa"/>
                <w:i w:val="0"/>
              </w:rPr>
              <w:t xml:space="preserve"> </w:t>
            </w:r>
          </w:p>
        </w:tc>
      </w:tr>
      <w:tr w:rsidR="004D1AA7" w:rsidRPr="00F03F5B" w:rsidTr="00AA20A1">
        <w:tc>
          <w:tcPr>
            <w:tcW w:w="1951" w:type="dxa"/>
            <w:vAlign w:val="center"/>
          </w:tcPr>
          <w:p w:rsidR="004D1AA7" w:rsidRPr="006713AC" w:rsidRDefault="00E9172B" w:rsidP="00F03F5B">
            <w:pPr>
              <w:pStyle w:val="a9"/>
              <w:spacing w:before="0" w:beforeAutospacing="0" w:after="0" w:afterAutospacing="0"/>
              <w:contextualSpacing/>
              <w:jc w:val="center"/>
              <w:rPr>
                <w:rStyle w:val="aa"/>
                <w:i w:val="0"/>
              </w:rPr>
            </w:pPr>
            <w:r w:rsidRPr="006713AC">
              <w:rPr>
                <w:rStyle w:val="aa"/>
                <w:i w:val="0"/>
              </w:rPr>
              <w:t>нормализация</w:t>
            </w:r>
          </w:p>
        </w:tc>
        <w:tc>
          <w:tcPr>
            <w:tcW w:w="7903" w:type="dxa"/>
            <w:vAlign w:val="center"/>
          </w:tcPr>
          <w:p w:rsidR="004D1AA7" w:rsidRPr="00F03F5B" w:rsidRDefault="004D1AA7" w:rsidP="00F03F5B">
            <w:pPr>
              <w:pStyle w:val="a9"/>
              <w:spacing w:before="0" w:beforeAutospacing="0" w:after="0" w:afterAutospacing="0"/>
              <w:contextualSpacing/>
              <w:rPr>
                <w:rStyle w:val="aa"/>
                <w:i w:val="0"/>
              </w:rPr>
            </w:pPr>
            <w:r w:rsidRPr="00F03F5B">
              <w:t>термическая обработка металла, при которой производится нагревание металла до 750-880 С, а затем его охлаждение на воздухе</w:t>
            </w:r>
          </w:p>
        </w:tc>
      </w:tr>
      <w:tr w:rsidR="004D1AA7" w:rsidRPr="00F03F5B" w:rsidTr="00AA20A1">
        <w:tc>
          <w:tcPr>
            <w:tcW w:w="1951" w:type="dxa"/>
            <w:vAlign w:val="center"/>
          </w:tcPr>
          <w:p w:rsidR="004D1AA7" w:rsidRPr="006713AC" w:rsidRDefault="00476E61" w:rsidP="00F03F5B">
            <w:pPr>
              <w:pStyle w:val="a9"/>
              <w:spacing w:before="0" w:beforeAutospacing="0" w:after="0" w:afterAutospacing="0"/>
              <w:contextualSpacing/>
              <w:jc w:val="center"/>
              <w:rPr>
                <w:rStyle w:val="aa"/>
                <w:i w:val="0"/>
              </w:rPr>
            </w:pPr>
            <w:r w:rsidRPr="006713AC">
              <w:rPr>
                <w:rStyle w:val="aa"/>
                <w:i w:val="0"/>
              </w:rPr>
              <w:t>отпуск</w:t>
            </w:r>
          </w:p>
        </w:tc>
        <w:tc>
          <w:tcPr>
            <w:tcW w:w="7903" w:type="dxa"/>
            <w:vAlign w:val="center"/>
          </w:tcPr>
          <w:p w:rsidR="004D1AA7" w:rsidRPr="00F03F5B" w:rsidRDefault="00AA20A1" w:rsidP="00F03F5B">
            <w:pPr>
              <w:pStyle w:val="a9"/>
              <w:spacing w:before="0" w:beforeAutospacing="0" w:after="0" w:afterAutospacing="0"/>
              <w:contextualSpacing/>
              <w:rPr>
                <w:rStyle w:val="aa"/>
                <w:i w:val="0"/>
              </w:rPr>
            </w:pPr>
            <w:r w:rsidRPr="00F03F5B">
              <w:rPr>
                <w:rStyle w:val="aa"/>
                <w:i w:val="0"/>
              </w:rPr>
              <w:t>п</w:t>
            </w:r>
            <w:r w:rsidR="00476E61" w:rsidRPr="00F03F5B">
              <w:rPr>
                <w:rStyle w:val="aa"/>
                <w:i w:val="0"/>
              </w:rPr>
              <w:t>овторный (после нагревания до критической температуры и быстрого охлаждения в воде или масле) нагрев стали до температуры 200, 400 и 600 С и последующим охлаждением на воздухе, в воде или масле</w:t>
            </w:r>
          </w:p>
        </w:tc>
      </w:tr>
    </w:tbl>
    <w:p w:rsidR="00F03F5B" w:rsidRPr="00F03F5B" w:rsidRDefault="00F03F5B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F03F5B" w:rsidRPr="00F03F5B" w:rsidRDefault="00F03F5B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7575AA" w:rsidRPr="00F03F5B" w:rsidRDefault="003A4DC0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11. </w:t>
      </w:r>
      <w:r w:rsidR="007575AA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Процесс вытачивания металлической конусной поверхности методом поворота верхних салазок суппорта.</w:t>
      </w:r>
    </w:p>
    <w:p w:rsidR="007575AA" w:rsidRPr="00F03F5B" w:rsidRDefault="007575AA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4E6816" w:rsidRPr="00F03F5B" w:rsidRDefault="003A4DC0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E0BE4" w:rsidRPr="00F03F5B" w:rsidRDefault="0039242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12.</w:t>
      </w:r>
      <w:r w:rsidR="007575AA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Пружина растянется сильнее в варианте а). </w:t>
      </w:r>
      <w:r w:rsidR="00F049FB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вариантах </w:t>
      </w:r>
      <w:r w:rsidR="00807FD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б) и в) на тело</w:t>
      </w:r>
      <w:r w:rsidR="008F04A6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, находящееся в равновесии,</w:t>
      </w:r>
      <w:r w:rsidR="00807FD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кроме силы упругости пружины </w:t>
      </w:r>
      <w:r w:rsidR="008F04A6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 силы тяжести (веса тела) </w:t>
      </w:r>
      <w:r w:rsidR="00807FD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действует противоположная силе тяжести</w:t>
      </w:r>
      <w:r w:rsidR="008F04A6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,</w:t>
      </w:r>
      <w:r w:rsidR="00807FD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выталкивающая тело из воды сила Архимеда, величина которой прямо пропорциональна объему вытесненной телом воды при одинаковой плотности тел. А в варианте а) действие силы Архимеда отсутствует, так как груз с водой не соприкасается, поэтому</w:t>
      </w:r>
      <w:r w:rsidR="008F04A6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 варианте а) пружина растянется сильнее, чем в вариантах б) и в). 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3C3721" w:rsidRPr="00F03F5B" w:rsidRDefault="006271D9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13. </w:t>
      </w:r>
      <w:r w:rsidR="00885F9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Сборочный чертеж. Технический документ, содержащий изображение сборочной единицы, дающий представление о расположении и взаимной связи составных частей, соединенных между собой, и обеспечивающий возможность осуществления сборки и контроля сборочной единицы. Сборочный чертеж должен давать полное представление о форме, функциональном назначении и составе сборочной единицы. </w:t>
      </w:r>
      <w:r w:rsidR="00487D4E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Сборочный чертеж разрабатывается на основе чертежа общего вида и входит в комплект рабочей конструкторской документации, предназначается непосредственно для производства. По сборочному чертежу определяется соединение деталей в сборочные единицы и </w:t>
      </w:r>
      <w:r w:rsidR="00885F9D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в</w:t>
      </w:r>
      <w:r w:rsidR="00487D4E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законченное изделие.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 w:bidi="ru-RU"/>
        </w:rPr>
      </w:pPr>
    </w:p>
    <w:p w:rsidR="00737DC0" w:rsidRPr="00F03F5B" w:rsidRDefault="00A46DF5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F03F5B">
        <w:rPr>
          <w:rFonts w:ascii="Times New Roman" w:hAnsi="Times New Roman" w:cs="Times New Roman"/>
          <w:sz w:val="24"/>
          <w:szCs w:val="24"/>
        </w:rPr>
        <w:t>14</w:t>
      </w:r>
      <w:r w:rsidR="00AA20A1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737DC0" w:rsidRPr="00F03F5B">
        <w:rPr>
          <w:rFonts w:ascii="Times New Roman" w:hAnsi="Times New Roman" w:cs="Times New Roman"/>
          <w:sz w:val="24"/>
          <w:szCs w:val="24"/>
          <w:lang w:eastAsia="ru-RU" w:bidi="ru-RU"/>
        </w:rPr>
        <w:t>Аддитивное производство, аддитивные технологии изготовления изделий.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266325" w:rsidRPr="00F03F5B" w:rsidRDefault="00A46DF5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15</w:t>
      </w:r>
      <w:r w:rsidR="00266325" w:rsidRPr="00F03F5B">
        <w:rPr>
          <w:rFonts w:ascii="Times New Roman" w:hAnsi="Times New Roman" w:cs="Times New Roman"/>
          <w:sz w:val="24"/>
          <w:szCs w:val="24"/>
        </w:rPr>
        <w:t>. а) нагревается</w:t>
      </w:r>
      <w:r w:rsidR="00885F9D" w:rsidRPr="00F03F5B">
        <w:rPr>
          <w:rFonts w:ascii="Times New Roman" w:hAnsi="Times New Roman" w:cs="Times New Roman"/>
          <w:sz w:val="24"/>
          <w:szCs w:val="24"/>
        </w:rPr>
        <w:t>.</w:t>
      </w:r>
      <w:r w:rsidR="00D850AE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="00266325" w:rsidRPr="00F03F5B">
        <w:rPr>
          <w:rFonts w:ascii="Times New Roman" w:hAnsi="Times New Roman" w:cs="Times New Roman"/>
          <w:sz w:val="24"/>
          <w:szCs w:val="24"/>
        </w:rPr>
        <w:t>Нагрев возникает за счёт трения резцов о металл</w:t>
      </w:r>
      <w:r w:rsidR="00885F9D" w:rsidRPr="00F03F5B">
        <w:rPr>
          <w:rFonts w:ascii="Times New Roman" w:hAnsi="Times New Roman" w:cs="Times New Roman"/>
          <w:sz w:val="24"/>
          <w:szCs w:val="24"/>
        </w:rPr>
        <w:t xml:space="preserve"> заготовки</w:t>
      </w:r>
      <w:r w:rsidR="00266325" w:rsidRPr="00F03F5B">
        <w:rPr>
          <w:rFonts w:ascii="Times New Roman" w:hAnsi="Times New Roman" w:cs="Times New Roman"/>
          <w:sz w:val="24"/>
          <w:szCs w:val="24"/>
        </w:rPr>
        <w:t xml:space="preserve">. Трение всегда сопровождается выделением тепла. 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A46DF5" w:rsidRPr="00F03F5B" w:rsidRDefault="00A46DF5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C4B40" w:rsidRPr="00F03F5B" w:rsidRDefault="002F0E64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16</w:t>
      </w:r>
      <w:r w:rsidR="00AA20A1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Pr="00F03F5B">
        <w:rPr>
          <w:rFonts w:ascii="Times New Roman" w:hAnsi="Times New Roman" w:cs="Times New Roman"/>
          <w:sz w:val="24"/>
          <w:szCs w:val="24"/>
        </w:rPr>
        <w:t xml:space="preserve">Сельское хозяйство как сфера человеческой деятельности – </w:t>
      </w:r>
      <w:r w:rsidR="00E033F1" w:rsidRPr="00F03F5B">
        <w:rPr>
          <w:rFonts w:ascii="Times New Roman" w:hAnsi="Times New Roman" w:cs="Times New Roman"/>
          <w:sz w:val="24"/>
          <w:szCs w:val="24"/>
        </w:rPr>
        <w:t xml:space="preserve">культурная </w:t>
      </w:r>
      <w:r w:rsidRPr="00F03F5B">
        <w:rPr>
          <w:rFonts w:ascii="Times New Roman" w:hAnsi="Times New Roman" w:cs="Times New Roman"/>
          <w:sz w:val="24"/>
          <w:szCs w:val="24"/>
        </w:rPr>
        <w:t>деятельность</w:t>
      </w:r>
      <w:r w:rsidR="00E033F1" w:rsidRPr="00F03F5B">
        <w:rPr>
          <w:rFonts w:ascii="Times New Roman" w:hAnsi="Times New Roman" w:cs="Times New Roman"/>
          <w:sz w:val="24"/>
          <w:szCs w:val="24"/>
        </w:rPr>
        <w:t xml:space="preserve"> человека</w:t>
      </w:r>
      <w:r w:rsidRPr="00F03F5B">
        <w:rPr>
          <w:rFonts w:ascii="Times New Roman" w:hAnsi="Times New Roman" w:cs="Times New Roman"/>
          <w:sz w:val="24"/>
          <w:szCs w:val="24"/>
        </w:rPr>
        <w:t xml:space="preserve">, целенаправленно </w:t>
      </w:r>
      <w:r w:rsidR="00E033F1" w:rsidRPr="00F03F5B">
        <w:rPr>
          <w:rFonts w:ascii="Times New Roman" w:hAnsi="Times New Roman" w:cs="Times New Roman"/>
          <w:sz w:val="24"/>
          <w:szCs w:val="24"/>
        </w:rPr>
        <w:t xml:space="preserve">им </w:t>
      </w:r>
      <w:r w:rsidRPr="00F03F5B">
        <w:rPr>
          <w:rFonts w:ascii="Times New Roman" w:hAnsi="Times New Roman" w:cs="Times New Roman"/>
          <w:sz w:val="24"/>
          <w:szCs w:val="24"/>
        </w:rPr>
        <w:t xml:space="preserve">проектируемая и организуемая, преобразующая с помощью различных технологий природное естество биосферы планеты в интересах и по воле человека, поэтому сельское хозяйство является элементом техносферы. 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BB505C" w:rsidRPr="00F03F5B" w:rsidRDefault="00096038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17.  </w:t>
      </w:r>
      <w:r w:rsidR="00BB505C" w:rsidRPr="00F03F5B">
        <w:rPr>
          <w:rFonts w:ascii="Times New Roman" w:hAnsi="Times New Roman" w:cs="Times New Roman"/>
          <w:sz w:val="24"/>
          <w:szCs w:val="24"/>
        </w:rPr>
        <w:t xml:space="preserve">«Буран» – многоразовый космический корабль. Советский орбитальный корабль-ракетоплан многоразовой транспортной космической системы (МТКС), созданный в рамках программы «Энергия – Буран». </w:t>
      </w:r>
      <w:r w:rsidRPr="00F03F5B">
        <w:rPr>
          <w:rFonts w:ascii="Times New Roman" w:hAnsi="Times New Roman" w:cs="Times New Roman"/>
          <w:sz w:val="24"/>
          <w:szCs w:val="24"/>
        </w:rPr>
        <w:t xml:space="preserve">Взлет «Бурана» осуществлялся по ракетному, а посадка по самолетному принципу. </w:t>
      </w:r>
      <w:r w:rsidR="00BB505C" w:rsidRPr="00F03F5B">
        <w:rPr>
          <w:rFonts w:ascii="Times New Roman" w:hAnsi="Times New Roman" w:cs="Times New Roman"/>
          <w:sz w:val="24"/>
          <w:szCs w:val="24"/>
        </w:rPr>
        <w:t>Первый и единственный космический полёт «Буран» совершил 15 ноября 1988 года в автоматическом режиме, без экипажа на борту</w:t>
      </w:r>
      <w:r w:rsidR="00F03F5B">
        <w:rPr>
          <w:rFonts w:ascii="Times New Roman" w:hAnsi="Times New Roman" w:cs="Times New Roman"/>
          <w:sz w:val="24"/>
          <w:szCs w:val="24"/>
        </w:rPr>
        <w:t xml:space="preserve"> (космонавты на нем не летали)</w:t>
      </w:r>
      <w:r w:rsidR="00BB505C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Pr="00F03F5B">
        <w:rPr>
          <w:rFonts w:ascii="Times New Roman" w:hAnsi="Times New Roman" w:cs="Times New Roman"/>
          <w:sz w:val="24"/>
          <w:szCs w:val="24"/>
        </w:rPr>
        <w:t xml:space="preserve">Основные технологические особенности – использовались технологии беспилотного дистанционного управления космическим кораблем, технологии ракетного взлета и </w:t>
      </w:r>
      <w:r w:rsidR="00885F9D" w:rsidRPr="00F03F5B">
        <w:rPr>
          <w:rFonts w:ascii="Times New Roman" w:hAnsi="Times New Roman" w:cs="Times New Roman"/>
          <w:sz w:val="24"/>
          <w:szCs w:val="24"/>
        </w:rPr>
        <w:t xml:space="preserve">самолетной </w:t>
      </w:r>
      <w:r w:rsidRPr="00F03F5B">
        <w:rPr>
          <w:rFonts w:ascii="Times New Roman" w:hAnsi="Times New Roman" w:cs="Times New Roman"/>
          <w:sz w:val="24"/>
          <w:szCs w:val="24"/>
        </w:rPr>
        <w:t>посадки</w:t>
      </w:r>
      <w:r w:rsidR="00F03F5B">
        <w:rPr>
          <w:rFonts w:ascii="Times New Roman" w:hAnsi="Times New Roman" w:cs="Times New Roman"/>
          <w:sz w:val="24"/>
          <w:szCs w:val="24"/>
        </w:rPr>
        <w:t>. Корабль имел множество уникальных инженерно-технологических новшеств</w:t>
      </w:r>
      <w:r w:rsidRPr="00F03F5B">
        <w:rPr>
          <w:rFonts w:ascii="Times New Roman" w:hAnsi="Times New Roman" w:cs="Times New Roman"/>
          <w:sz w:val="24"/>
          <w:szCs w:val="24"/>
        </w:rPr>
        <w:t>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885F9D" w:rsidRPr="00F03F5B" w:rsidRDefault="00885F9D" w:rsidP="00F03F5B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83949" w:rsidRPr="00F03F5B" w:rsidRDefault="008F0C41" w:rsidP="00F03F5B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lang w:eastAsia="en-US"/>
        </w:rPr>
      </w:pPr>
      <w:r w:rsidRPr="00F03F5B">
        <w:rPr>
          <w:rFonts w:eastAsiaTheme="minorHAnsi"/>
          <w:lang w:eastAsia="en-US"/>
        </w:rPr>
        <w:t xml:space="preserve">18. </w:t>
      </w:r>
      <w:r w:rsidR="00A239AD" w:rsidRPr="00F03F5B">
        <w:rPr>
          <w:rFonts w:eastAsiaTheme="minorHAnsi"/>
          <w:lang w:eastAsia="en-US"/>
        </w:rPr>
        <w:t xml:space="preserve"> </w:t>
      </w:r>
      <w:r w:rsidRPr="00F03F5B">
        <w:rPr>
          <w:rFonts w:eastAsiaTheme="minorHAnsi"/>
          <w:lang w:eastAsia="en-US"/>
        </w:rPr>
        <w:t>Мягкие породы</w:t>
      </w:r>
      <w:r w:rsidR="00E033F1" w:rsidRPr="00F03F5B">
        <w:rPr>
          <w:rFonts w:eastAsiaTheme="minorHAnsi"/>
          <w:lang w:eastAsia="en-US"/>
        </w:rPr>
        <w:t>:</w:t>
      </w:r>
      <w:r w:rsidR="00F83949" w:rsidRPr="00F03F5B">
        <w:rPr>
          <w:rFonts w:eastAsiaTheme="minorHAnsi"/>
          <w:lang w:eastAsia="en-US"/>
        </w:rPr>
        <w:t xml:space="preserve"> кедр, ель, пихта, сосна, липа, осина, тополь. </w:t>
      </w:r>
    </w:p>
    <w:p w:rsidR="008F0C41" w:rsidRPr="00F03F5B" w:rsidRDefault="008F0C41" w:rsidP="00F03F5B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rFonts w:eastAsiaTheme="minorHAnsi"/>
          <w:lang w:eastAsia="en-US"/>
        </w:rPr>
      </w:pPr>
      <w:r w:rsidRPr="00F03F5B">
        <w:rPr>
          <w:rFonts w:eastAsiaTheme="minorHAnsi"/>
          <w:bCs/>
          <w:lang w:eastAsia="en-US"/>
        </w:rPr>
        <w:t xml:space="preserve">Твёрдые </w:t>
      </w:r>
      <w:r w:rsidR="00A239AD" w:rsidRPr="00F03F5B">
        <w:rPr>
          <w:rFonts w:eastAsiaTheme="minorHAnsi"/>
          <w:lang w:eastAsia="en-US"/>
        </w:rPr>
        <w:t>и о</w:t>
      </w:r>
      <w:r w:rsidR="00A239AD" w:rsidRPr="00F03F5B">
        <w:rPr>
          <w:rFonts w:eastAsiaTheme="minorHAnsi"/>
          <w:bCs/>
          <w:lang w:eastAsia="en-US"/>
        </w:rPr>
        <w:t>чень твёрдые породы</w:t>
      </w:r>
      <w:r w:rsidR="00E033F1" w:rsidRPr="00F03F5B">
        <w:rPr>
          <w:rFonts w:eastAsiaTheme="minorHAnsi"/>
          <w:bCs/>
          <w:lang w:eastAsia="en-US"/>
        </w:rPr>
        <w:t>:</w:t>
      </w:r>
      <w:r w:rsidR="00F83949" w:rsidRPr="00F03F5B">
        <w:rPr>
          <w:rFonts w:eastAsiaTheme="minorHAnsi"/>
          <w:lang w:eastAsia="en-US"/>
        </w:rPr>
        <w:t xml:space="preserve"> вяз</w:t>
      </w:r>
      <w:r w:rsidRPr="00F03F5B">
        <w:rPr>
          <w:rFonts w:eastAsiaTheme="minorHAnsi"/>
          <w:lang w:eastAsia="en-US"/>
        </w:rPr>
        <w:t>, рябина, яблоня, клён</w:t>
      </w:r>
      <w:r w:rsidR="00F83949" w:rsidRPr="00F03F5B">
        <w:rPr>
          <w:rFonts w:eastAsiaTheme="minorHAnsi"/>
          <w:lang w:eastAsia="en-US"/>
        </w:rPr>
        <w:t>, лиственница</w:t>
      </w:r>
      <w:r w:rsidR="00A239AD" w:rsidRPr="00F03F5B">
        <w:rPr>
          <w:rFonts w:eastAsiaTheme="minorHAnsi"/>
          <w:lang w:eastAsia="en-US"/>
        </w:rPr>
        <w:t>, берёза</w:t>
      </w:r>
      <w:r w:rsidRPr="00F03F5B">
        <w:rPr>
          <w:rFonts w:eastAsiaTheme="minorHAnsi"/>
          <w:lang w:eastAsia="en-US"/>
        </w:rPr>
        <w:t>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F0C41" w:rsidRPr="00F03F5B" w:rsidRDefault="008F0C41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5F9D" w:rsidRPr="00F03F5B" w:rsidRDefault="00EF025E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19. б) </w:t>
      </w:r>
      <w:r w:rsidR="00360376" w:rsidRPr="00F03F5B">
        <w:rPr>
          <w:rFonts w:ascii="Times New Roman" w:hAnsi="Times New Roman" w:cs="Times New Roman"/>
          <w:sz w:val="24"/>
          <w:szCs w:val="24"/>
        </w:rPr>
        <w:t>рельефный</w:t>
      </w:r>
      <w:r w:rsidRPr="00F03F5B">
        <w:rPr>
          <w:rFonts w:ascii="Times New Roman" w:hAnsi="Times New Roman" w:cs="Times New Roman"/>
          <w:sz w:val="24"/>
          <w:szCs w:val="24"/>
        </w:rPr>
        <w:t>;</w:t>
      </w:r>
      <w:r w:rsidR="00360376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sz w:val="24"/>
          <w:szCs w:val="24"/>
        </w:rPr>
        <w:t xml:space="preserve">в) </w:t>
      </w:r>
      <w:r w:rsidR="00360376" w:rsidRPr="00F03F5B">
        <w:rPr>
          <w:rFonts w:ascii="Times New Roman" w:hAnsi="Times New Roman" w:cs="Times New Roman"/>
          <w:sz w:val="24"/>
          <w:szCs w:val="24"/>
        </w:rPr>
        <w:t>накладной</w:t>
      </w:r>
      <w:r w:rsidRPr="00F03F5B">
        <w:rPr>
          <w:rFonts w:ascii="Times New Roman" w:hAnsi="Times New Roman" w:cs="Times New Roman"/>
          <w:sz w:val="24"/>
          <w:szCs w:val="24"/>
        </w:rPr>
        <w:t>;</w:t>
      </w:r>
      <w:r w:rsidR="00360376" w:rsidRPr="00F03F5B">
        <w:rPr>
          <w:rFonts w:ascii="Times New Roman" w:hAnsi="Times New Roman" w:cs="Times New Roman"/>
          <w:sz w:val="24"/>
          <w:szCs w:val="24"/>
        </w:rPr>
        <w:t xml:space="preserve"> </w:t>
      </w:r>
      <w:r w:rsidRPr="00F03F5B">
        <w:rPr>
          <w:rFonts w:ascii="Times New Roman" w:hAnsi="Times New Roman" w:cs="Times New Roman"/>
          <w:sz w:val="24"/>
          <w:szCs w:val="24"/>
        </w:rPr>
        <w:t xml:space="preserve">д) </w:t>
      </w:r>
      <w:r w:rsidR="00360376" w:rsidRPr="00F03F5B">
        <w:rPr>
          <w:rFonts w:ascii="Times New Roman" w:hAnsi="Times New Roman" w:cs="Times New Roman"/>
          <w:sz w:val="24"/>
          <w:szCs w:val="24"/>
        </w:rPr>
        <w:t>орнаментальный</w:t>
      </w:r>
      <w:r w:rsidRPr="00F03F5B">
        <w:rPr>
          <w:rFonts w:ascii="Times New Roman" w:hAnsi="Times New Roman" w:cs="Times New Roman"/>
          <w:sz w:val="24"/>
          <w:szCs w:val="24"/>
        </w:rPr>
        <w:t>; ж) </w:t>
      </w:r>
      <w:r w:rsidR="00360376" w:rsidRPr="00F03F5B">
        <w:rPr>
          <w:rFonts w:ascii="Times New Roman" w:hAnsi="Times New Roman" w:cs="Times New Roman"/>
          <w:sz w:val="24"/>
          <w:szCs w:val="24"/>
        </w:rPr>
        <w:t>наборный</w:t>
      </w:r>
      <w:r w:rsidR="00885F9D" w:rsidRPr="00F03F5B">
        <w:rPr>
          <w:rFonts w:ascii="Times New Roman" w:hAnsi="Times New Roman" w:cs="Times New Roman"/>
          <w:sz w:val="24"/>
          <w:szCs w:val="24"/>
        </w:rPr>
        <w:t>.</w:t>
      </w:r>
    </w:p>
    <w:p w:rsidR="00885F9D" w:rsidRPr="00F03F5B" w:rsidRDefault="00885F9D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360376" w:rsidRPr="00F03F5B" w:rsidRDefault="00360376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35A" w:rsidRPr="00F03F5B" w:rsidRDefault="00BB505C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sz w:val="24"/>
          <w:szCs w:val="24"/>
        </w:rPr>
        <w:t>20</w:t>
      </w:r>
      <w:r w:rsidR="00ED2C78" w:rsidRPr="00F03F5B">
        <w:rPr>
          <w:rFonts w:ascii="Times New Roman" w:hAnsi="Times New Roman" w:cs="Times New Roman"/>
          <w:sz w:val="24"/>
          <w:szCs w:val="24"/>
        </w:rPr>
        <w:t xml:space="preserve">. </w:t>
      </w:r>
      <w:r w:rsidR="0011335A" w:rsidRPr="00F03F5B">
        <w:rPr>
          <w:rFonts w:ascii="Times New Roman" w:hAnsi="Times New Roman" w:cs="Times New Roman"/>
          <w:sz w:val="24"/>
          <w:szCs w:val="24"/>
        </w:rPr>
        <w:t xml:space="preserve">Чеканка </w:t>
      </w:r>
    </w:p>
    <w:p w:rsidR="00C37AD0" w:rsidRPr="00F03F5B" w:rsidRDefault="00C37AD0" w:rsidP="00F03F5B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F03F5B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C37AD0" w:rsidRPr="00F03F5B" w:rsidRDefault="00C37AD0" w:rsidP="00F03F5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E660DD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u w:val="single"/>
        </w:rPr>
      </w:pPr>
      <w:r w:rsidRPr="009E4B1C">
        <w:rPr>
          <w:rFonts w:ascii="Times New Roman" w:hAnsi="Times New Roman" w:cs="Times New Roman"/>
          <w:sz w:val="24"/>
          <w:szCs w:val="24"/>
        </w:rPr>
        <w:t xml:space="preserve">21. </w:t>
      </w:r>
      <w:r w:rsidRPr="00345F76">
        <w:rPr>
          <w:rFonts w:ascii="Times New Roman" w:hAnsi="Times New Roman" w:cs="Times New Roman"/>
          <w:sz w:val="24"/>
          <w:szCs w:val="24"/>
        </w:rPr>
        <w:t xml:space="preserve"> </w:t>
      </w:r>
      <w:r w:rsidRPr="007321C5">
        <w:rPr>
          <w:rFonts w:ascii="Times New Roman" w:hAnsi="Times New Roman" w:cs="Times New Roman"/>
          <w:sz w:val="24"/>
          <w:szCs w:val="24"/>
          <w:u w:val="single"/>
        </w:rPr>
        <w:t>Критерии оценивания творческого задания с развернутым ответом.</w:t>
      </w:r>
    </w:p>
    <w:p w:rsidR="00E660DD" w:rsidRPr="007321C5" w:rsidRDefault="00E660DD" w:rsidP="00E660DD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6"/>
        <w:tblW w:w="96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124"/>
        <w:gridCol w:w="1701"/>
        <w:gridCol w:w="1842"/>
      </w:tblGrid>
      <w:tr w:rsidR="00E660DD" w:rsidRPr="00D175FB" w:rsidTr="00BD2BBA">
        <w:tc>
          <w:tcPr>
            <w:tcW w:w="6124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>Оценочные позиции-критерии</w:t>
            </w:r>
          </w:p>
        </w:tc>
        <w:tc>
          <w:tcPr>
            <w:tcW w:w="1701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1842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>кол-во баллов, выставленных жюри</w:t>
            </w:r>
          </w:p>
        </w:tc>
      </w:tr>
      <w:tr w:rsidR="00E660DD" w:rsidRPr="00D175FB" w:rsidTr="00BD2BBA">
        <w:tc>
          <w:tcPr>
            <w:tcW w:w="6124" w:type="dxa"/>
            <w:vAlign w:val="center"/>
          </w:tcPr>
          <w:p w:rsidR="00E660DD" w:rsidRPr="00D175FB" w:rsidRDefault="00E660DD" w:rsidP="00BD2BB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 xml:space="preserve">Логика и компетентность обоснования выбора материала для изделия с учетом санитарно-гигиенических, пользовательских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</w:t>
            </w:r>
          </w:p>
        </w:tc>
        <w:tc>
          <w:tcPr>
            <w:tcW w:w="1701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0DD" w:rsidRPr="00D175FB" w:rsidTr="00BD2BBA">
        <w:tc>
          <w:tcPr>
            <w:tcW w:w="6124" w:type="dxa"/>
            <w:vAlign w:val="center"/>
          </w:tcPr>
          <w:p w:rsidR="00E660DD" w:rsidRPr="00D175FB" w:rsidRDefault="00E660DD" w:rsidP="00BD2BB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изображения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эскиза</w:t>
            </w: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 xml:space="preserve"> готового изделия</w:t>
            </w:r>
          </w:p>
        </w:tc>
        <w:tc>
          <w:tcPr>
            <w:tcW w:w="1701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0DD" w:rsidRPr="00D175FB" w:rsidTr="00BD2BBA">
        <w:tc>
          <w:tcPr>
            <w:tcW w:w="6124" w:type="dxa"/>
            <w:vAlign w:val="center"/>
          </w:tcPr>
          <w:p w:rsidR="00E660DD" w:rsidRPr="00D175FB" w:rsidRDefault="00E660DD" w:rsidP="00BD2BBA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>Полнота и качество разработки технологической карты (технологические материалы, этапы, инструменты и др.)</w:t>
            </w:r>
          </w:p>
        </w:tc>
        <w:tc>
          <w:tcPr>
            <w:tcW w:w="1701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0DD" w:rsidRPr="00D175FB" w:rsidTr="00BD2BBA">
        <w:tc>
          <w:tcPr>
            <w:tcW w:w="6124" w:type="dxa"/>
            <w:vAlign w:val="center"/>
          </w:tcPr>
          <w:p w:rsidR="00E660DD" w:rsidRPr="00D175FB" w:rsidRDefault="00E660DD" w:rsidP="00E660DD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 предназначению</w:t>
            </w:r>
          </w:p>
        </w:tc>
        <w:tc>
          <w:tcPr>
            <w:tcW w:w="1701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0DD" w:rsidRPr="00D175FB" w:rsidTr="00BD2BBA">
        <w:tc>
          <w:tcPr>
            <w:tcW w:w="6124" w:type="dxa"/>
            <w:vAlign w:val="center"/>
          </w:tcPr>
          <w:p w:rsidR="00E660DD" w:rsidRPr="00D175FB" w:rsidRDefault="00E660DD" w:rsidP="00BD2B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E660DD" w:rsidRPr="00D175FB" w:rsidRDefault="00E660DD" w:rsidP="00BD2B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2530" w:rsidRPr="00F03F5B" w:rsidRDefault="00C72530" w:rsidP="00F03F5B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sectPr w:rsidR="00C72530" w:rsidRPr="00F03F5B" w:rsidSect="007B7B27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C9F" w:rsidRDefault="00F74C9F" w:rsidP="00545794">
      <w:pPr>
        <w:spacing w:after="0" w:line="240" w:lineRule="auto"/>
      </w:pPr>
      <w:r>
        <w:separator/>
      </w:r>
    </w:p>
  </w:endnote>
  <w:endnote w:type="continuationSeparator" w:id="0">
    <w:p w:rsidR="00F74C9F" w:rsidRDefault="00F74C9F" w:rsidP="0054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142520"/>
      <w:docPartObj>
        <w:docPartGallery w:val="Page Numbers (Bottom of Page)"/>
        <w:docPartUnique/>
      </w:docPartObj>
    </w:sdtPr>
    <w:sdtContent>
      <w:p w:rsidR="00B05908" w:rsidRDefault="00B05908">
        <w:pPr>
          <w:pStyle w:val="af0"/>
          <w:jc w:val="center"/>
        </w:pPr>
        <w:fldSimple w:instr=" PAGE   \* MERGEFORMAT ">
          <w:r w:rsidR="00F74C9F">
            <w:rPr>
              <w:noProof/>
            </w:rPr>
            <w:t>1</w:t>
          </w:r>
        </w:fldSimple>
      </w:p>
    </w:sdtContent>
  </w:sdt>
  <w:p w:rsidR="00B05908" w:rsidRDefault="00B05908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C9F" w:rsidRDefault="00F74C9F" w:rsidP="00545794">
      <w:pPr>
        <w:spacing w:after="0" w:line="240" w:lineRule="auto"/>
      </w:pPr>
      <w:r>
        <w:separator/>
      </w:r>
    </w:p>
  </w:footnote>
  <w:footnote w:type="continuationSeparator" w:id="0">
    <w:p w:rsidR="00F74C9F" w:rsidRDefault="00F74C9F" w:rsidP="0054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0E9B"/>
    <w:multiLevelType w:val="hybridMultilevel"/>
    <w:tmpl w:val="E30860A6"/>
    <w:lvl w:ilvl="0" w:tplc="24145F2A">
      <w:start w:val="4"/>
      <w:numFmt w:val="decimal"/>
      <w:lvlText w:val="%1.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0B69FFC">
      <w:start w:val="1"/>
      <w:numFmt w:val="lowerLetter"/>
      <w:lvlText w:val="%2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0DC4F58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8146308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0149BE6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72EC3A0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920706A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91C5EDA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52256B6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534BCB"/>
    <w:multiLevelType w:val="hybridMultilevel"/>
    <w:tmpl w:val="3F3410BE"/>
    <w:lvl w:ilvl="0" w:tplc="C972ABC8">
      <w:start w:val="1"/>
      <w:numFmt w:val="decimal"/>
      <w:lvlText w:val="%1."/>
      <w:lvlJc w:val="left"/>
      <w:pPr>
        <w:ind w:left="9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FC27CC">
      <w:start w:val="1"/>
      <w:numFmt w:val="lowerLetter"/>
      <w:lvlText w:val="%2"/>
      <w:lvlJc w:val="left"/>
      <w:pPr>
        <w:ind w:left="1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D987328">
      <w:start w:val="1"/>
      <w:numFmt w:val="lowerRoman"/>
      <w:lvlText w:val="%3"/>
      <w:lvlJc w:val="left"/>
      <w:pPr>
        <w:ind w:left="2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99EAFDC">
      <w:start w:val="1"/>
      <w:numFmt w:val="decimal"/>
      <w:lvlText w:val="%4"/>
      <w:lvlJc w:val="left"/>
      <w:pPr>
        <w:ind w:left="2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742BC9E">
      <w:start w:val="1"/>
      <w:numFmt w:val="lowerLetter"/>
      <w:lvlText w:val="%5"/>
      <w:lvlJc w:val="left"/>
      <w:pPr>
        <w:ind w:left="3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D024788">
      <w:start w:val="1"/>
      <w:numFmt w:val="lowerRoman"/>
      <w:lvlText w:val="%6"/>
      <w:lvlJc w:val="left"/>
      <w:pPr>
        <w:ind w:left="4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B781F78">
      <w:start w:val="1"/>
      <w:numFmt w:val="decimal"/>
      <w:lvlText w:val="%7"/>
      <w:lvlJc w:val="left"/>
      <w:pPr>
        <w:ind w:left="5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FD04DB2">
      <w:start w:val="1"/>
      <w:numFmt w:val="lowerLetter"/>
      <w:lvlText w:val="%8"/>
      <w:lvlJc w:val="left"/>
      <w:pPr>
        <w:ind w:left="5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F28A9D2">
      <w:start w:val="1"/>
      <w:numFmt w:val="lowerRoman"/>
      <w:lvlText w:val="%9"/>
      <w:lvlJc w:val="left"/>
      <w:pPr>
        <w:ind w:left="6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6974F7"/>
    <w:multiLevelType w:val="multilevel"/>
    <w:tmpl w:val="F1B0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F08D7"/>
    <w:multiLevelType w:val="multilevel"/>
    <w:tmpl w:val="7BB41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C25A0C"/>
    <w:multiLevelType w:val="hybridMultilevel"/>
    <w:tmpl w:val="6ABAC7FA"/>
    <w:lvl w:ilvl="0" w:tplc="78B2E5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EEF9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021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B6A7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24F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44D6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C79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A006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1AD5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4E0F27"/>
    <w:multiLevelType w:val="multilevel"/>
    <w:tmpl w:val="13F05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7A6174"/>
    <w:multiLevelType w:val="hybridMultilevel"/>
    <w:tmpl w:val="19402706"/>
    <w:lvl w:ilvl="0" w:tplc="77243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24C25"/>
    <w:multiLevelType w:val="hybridMultilevel"/>
    <w:tmpl w:val="7B96D15A"/>
    <w:lvl w:ilvl="0" w:tplc="7E3AF8CE">
      <w:start w:val="1"/>
      <w:numFmt w:val="decimal"/>
      <w:lvlText w:val="%1."/>
      <w:lvlJc w:val="left"/>
      <w:pPr>
        <w:tabs>
          <w:tab w:val="num" w:pos="10958"/>
        </w:tabs>
        <w:ind w:left="10958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0643"/>
        </w:tabs>
        <w:ind w:left="1064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363"/>
        </w:tabs>
        <w:ind w:left="1136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2083"/>
        </w:tabs>
        <w:ind w:left="12083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803"/>
        </w:tabs>
        <w:ind w:left="12803" w:hanging="360"/>
      </w:pPr>
    </w:lvl>
    <w:lvl w:ilvl="5" w:tplc="0419001B">
      <w:start w:val="1"/>
      <w:numFmt w:val="decimal"/>
      <w:lvlText w:val="%6."/>
      <w:lvlJc w:val="left"/>
      <w:pPr>
        <w:tabs>
          <w:tab w:val="num" w:pos="13523"/>
        </w:tabs>
        <w:ind w:left="13523" w:hanging="360"/>
      </w:pPr>
    </w:lvl>
    <w:lvl w:ilvl="6" w:tplc="0419000F">
      <w:start w:val="1"/>
      <w:numFmt w:val="decimal"/>
      <w:lvlText w:val="%7."/>
      <w:lvlJc w:val="left"/>
      <w:pPr>
        <w:tabs>
          <w:tab w:val="num" w:pos="14243"/>
        </w:tabs>
        <w:ind w:left="14243" w:hanging="360"/>
      </w:pPr>
    </w:lvl>
    <w:lvl w:ilvl="7" w:tplc="04190019">
      <w:start w:val="1"/>
      <w:numFmt w:val="decimal"/>
      <w:lvlText w:val="%8."/>
      <w:lvlJc w:val="left"/>
      <w:pPr>
        <w:tabs>
          <w:tab w:val="num" w:pos="14963"/>
        </w:tabs>
        <w:ind w:left="14963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683"/>
        </w:tabs>
        <w:ind w:left="15683" w:hanging="360"/>
      </w:pPr>
    </w:lvl>
  </w:abstractNum>
  <w:abstractNum w:abstractNumId="8">
    <w:nsid w:val="3AF04836"/>
    <w:multiLevelType w:val="hybridMultilevel"/>
    <w:tmpl w:val="67188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137D"/>
    <w:multiLevelType w:val="hybridMultilevel"/>
    <w:tmpl w:val="FDA2ED38"/>
    <w:lvl w:ilvl="0" w:tplc="FEDA89CA">
      <w:start w:val="1"/>
      <w:numFmt w:val="decimal"/>
      <w:lvlText w:val="%1."/>
      <w:lvlJc w:val="left"/>
      <w:pPr>
        <w:ind w:left="1106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14DA0"/>
    <w:multiLevelType w:val="multilevel"/>
    <w:tmpl w:val="83E6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7B7C15"/>
    <w:multiLevelType w:val="multilevel"/>
    <w:tmpl w:val="F312B84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1E3E3F"/>
    <w:multiLevelType w:val="hybridMultilevel"/>
    <w:tmpl w:val="29E4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C42DE1"/>
    <w:multiLevelType w:val="hybridMultilevel"/>
    <w:tmpl w:val="7FAEA552"/>
    <w:lvl w:ilvl="0" w:tplc="E7846DE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24EBAE">
      <w:numFmt w:val="bullet"/>
      <w:lvlText w:val="•"/>
      <w:lvlJc w:val="left"/>
      <w:pPr>
        <w:ind w:left="2412" w:hanging="425"/>
      </w:pPr>
      <w:rPr>
        <w:rFonts w:hint="default"/>
        <w:lang w:val="ru-RU" w:eastAsia="en-US" w:bidi="ar-SA"/>
      </w:rPr>
    </w:lvl>
    <w:lvl w:ilvl="2" w:tplc="20EC4C80">
      <w:numFmt w:val="bullet"/>
      <w:lvlText w:val="•"/>
      <w:lvlJc w:val="left"/>
      <w:pPr>
        <w:ind w:left="3285" w:hanging="425"/>
      </w:pPr>
      <w:rPr>
        <w:rFonts w:hint="default"/>
        <w:lang w:val="ru-RU" w:eastAsia="en-US" w:bidi="ar-SA"/>
      </w:rPr>
    </w:lvl>
    <w:lvl w:ilvl="3" w:tplc="31E6A3D2">
      <w:numFmt w:val="bullet"/>
      <w:lvlText w:val="•"/>
      <w:lvlJc w:val="left"/>
      <w:pPr>
        <w:ind w:left="4157" w:hanging="425"/>
      </w:pPr>
      <w:rPr>
        <w:rFonts w:hint="default"/>
        <w:lang w:val="ru-RU" w:eastAsia="en-US" w:bidi="ar-SA"/>
      </w:rPr>
    </w:lvl>
    <w:lvl w:ilvl="4" w:tplc="47B0A4B8">
      <w:numFmt w:val="bullet"/>
      <w:lvlText w:val="•"/>
      <w:lvlJc w:val="left"/>
      <w:pPr>
        <w:ind w:left="5030" w:hanging="425"/>
      </w:pPr>
      <w:rPr>
        <w:rFonts w:hint="default"/>
        <w:lang w:val="ru-RU" w:eastAsia="en-US" w:bidi="ar-SA"/>
      </w:rPr>
    </w:lvl>
    <w:lvl w:ilvl="5" w:tplc="A910558A">
      <w:numFmt w:val="bullet"/>
      <w:lvlText w:val="•"/>
      <w:lvlJc w:val="left"/>
      <w:pPr>
        <w:ind w:left="5903" w:hanging="425"/>
      </w:pPr>
      <w:rPr>
        <w:rFonts w:hint="default"/>
        <w:lang w:val="ru-RU" w:eastAsia="en-US" w:bidi="ar-SA"/>
      </w:rPr>
    </w:lvl>
    <w:lvl w:ilvl="6" w:tplc="E8A8FE56">
      <w:numFmt w:val="bullet"/>
      <w:lvlText w:val="•"/>
      <w:lvlJc w:val="left"/>
      <w:pPr>
        <w:ind w:left="6775" w:hanging="425"/>
      </w:pPr>
      <w:rPr>
        <w:rFonts w:hint="default"/>
        <w:lang w:val="ru-RU" w:eastAsia="en-US" w:bidi="ar-SA"/>
      </w:rPr>
    </w:lvl>
    <w:lvl w:ilvl="7" w:tplc="F530D356">
      <w:numFmt w:val="bullet"/>
      <w:lvlText w:val="•"/>
      <w:lvlJc w:val="left"/>
      <w:pPr>
        <w:ind w:left="7648" w:hanging="425"/>
      </w:pPr>
      <w:rPr>
        <w:rFonts w:hint="default"/>
        <w:lang w:val="ru-RU" w:eastAsia="en-US" w:bidi="ar-SA"/>
      </w:rPr>
    </w:lvl>
    <w:lvl w:ilvl="8" w:tplc="164EFD3E">
      <w:numFmt w:val="bullet"/>
      <w:lvlText w:val="•"/>
      <w:lvlJc w:val="left"/>
      <w:pPr>
        <w:ind w:left="8521" w:hanging="425"/>
      </w:pPr>
      <w:rPr>
        <w:rFonts w:hint="default"/>
        <w:lang w:val="ru-RU" w:eastAsia="en-US" w:bidi="ar-SA"/>
      </w:rPr>
    </w:lvl>
  </w:abstractNum>
  <w:abstractNum w:abstractNumId="14">
    <w:nsid w:val="6B99171D"/>
    <w:multiLevelType w:val="hybridMultilevel"/>
    <w:tmpl w:val="AB5A0EA4"/>
    <w:lvl w:ilvl="0" w:tplc="5FA84766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80CBC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BC488C94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8B06E27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C0923E90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8EA4AB64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C31CC086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873ED43A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7334F82E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15">
    <w:nsid w:val="6E4110ED"/>
    <w:multiLevelType w:val="hybridMultilevel"/>
    <w:tmpl w:val="2ED63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AA2167"/>
    <w:multiLevelType w:val="hybridMultilevel"/>
    <w:tmpl w:val="ADD08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B93024"/>
    <w:multiLevelType w:val="hybridMultilevel"/>
    <w:tmpl w:val="086A1CA6"/>
    <w:lvl w:ilvl="0" w:tplc="5EFC7F5E">
      <w:start w:val="1"/>
      <w:numFmt w:val="decimal"/>
      <w:lvlText w:val="%1."/>
      <w:lvlJc w:val="left"/>
      <w:pPr>
        <w:ind w:left="9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CE349C">
      <w:start w:val="1"/>
      <w:numFmt w:val="lowerLetter"/>
      <w:lvlText w:val="%2"/>
      <w:lvlJc w:val="left"/>
      <w:pPr>
        <w:ind w:left="1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9140F080">
      <w:start w:val="1"/>
      <w:numFmt w:val="lowerRoman"/>
      <w:lvlText w:val="%3"/>
      <w:lvlJc w:val="left"/>
      <w:pPr>
        <w:ind w:left="2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E294CB14">
      <w:start w:val="1"/>
      <w:numFmt w:val="decimal"/>
      <w:lvlText w:val="%4"/>
      <w:lvlJc w:val="left"/>
      <w:pPr>
        <w:ind w:left="2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1BAA91E">
      <w:start w:val="1"/>
      <w:numFmt w:val="lowerLetter"/>
      <w:lvlText w:val="%5"/>
      <w:lvlJc w:val="left"/>
      <w:pPr>
        <w:ind w:left="3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50A3E12">
      <w:start w:val="1"/>
      <w:numFmt w:val="lowerRoman"/>
      <w:lvlText w:val="%6"/>
      <w:lvlJc w:val="left"/>
      <w:pPr>
        <w:ind w:left="4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EC2DB2">
      <w:start w:val="1"/>
      <w:numFmt w:val="decimal"/>
      <w:lvlText w:val="%7"/>
      <w:lvlJc w:val="left"/>
      <w:pPr>
        <w:ind w:left="5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F0A2976">
      <w:start w:val="1"/>
      <w:numFmt w:val="lowerLetter"/>
      <w:lvlText w:val="%8"/>
      <w:lvlJc w:val="left"/>
      <w:pPr>
        <w:ind w:left="5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6C60A42">
      <w:start w:val="1"/>
      <w:numFmt w:val="lowerRoman"/>
      <w:lvlText w:val="%9"/>
      <w:lvlJc w:val="left"/>
      <w:pPr>
        <w:ind w:left="6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92670CC"/>
    <w:multiLevelType w:val="hybridMultilevel"/>
    <w:tmpl w:val="9B940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87263"/>
    <w:multiLevelType w:val="hybridMultilevel"/>
    <w:tmpl w:val="B19EA944"/>
    <w:lvl w:ilvl="0" w:tplc="466C2D02">
      <w:start w:val="1"/>
      <w:numFmt w:val="decimal"/>
      <w:lvlText w:val="%1."/>
      <w:lvlJc w:val="left"/>
      <w:pPr>
        <w:ind w:left="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54C0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4E45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4077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4EDA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CC6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BCB3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DEE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6CFE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18"/>
  </w:num>
  <w:num w:numId="6">
    <w:abstractNumId w:val="5"/>
  </w:num>
  <w:num w:numId="7">
    <w:abstractNumId w:val="3"/>
  </w:num>
  <w:num w:numId="8">
    <w:abstractNumId w:val="13"/>
  </w:num>
  <w:num w:numId="9">
    <w:abstractNumId w:val="14"/>
  </w:num>
  <w:num w:numId="10">
    <w:abstractNumId w:val="1"/>
  </w:num>
  <w:num w:numId="11">
    <w:abstractNumId w:val="17"/>
  </w:num>
  <w:num w:numId="12">
    <w:abstractNumId w:val="0"/>
  </w:num>
  <w:num w:numId="13">
    <w:abstractNumId w:val="9"/>
  </w:num>
  <w:num w:numId="14">
    <w:abstractNumId w:val="4"/>
  </w:num>
  <w:num w:numId="15">
    <w:abstractNumId w:val="19"/>
  </w:num>
  <w:num w:numId="16">
    <w:abstractNumId w:val="2"/>
  </w:num>
  <w:num w:numId="17">
    <w:abstractNumId w:val="10"/>
  </w:num>
  <w:num w:numId="18">
    <w:abstractNumId w:val="8"/>
  </w:num>
  <w:num w:numId="19">
    <w:abstractNumId w:val="11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F28B4"/>
    <w:rsid w:val="00001B28"/>
    <w:rsid w:val="000232B6"/>
    <w:rsid w:val="00024B68"/>
    <w:rsid w:val="000274A3"/>
    <w:rsid w:val="00030798"/>
    <w:rsid w:val="00031C9B"/>
    <w:rsid w:val="00032D03"/>
    <w:rsid w:val="00035E3F"/>
    <w:rsid w:val="00036226"/>
    <w:rsid w:val="00040F01"/>
    <w:rsid w:val="00044E53"/>
    <w:rsid w:val="0004571A"/>
    <w:rsid w:val="00046141"/>
    <w:rsid w:val="000473D9"/>
    <w:rsid w:val="0005682D"/>
    <w:rsid w:val="00057267"/>
    <w:rsid w:val="00074F8E"/>
    <w:rsid w:val="0007528E"/>
    <w:rsid w:val="00076761"/>
    <w:rsid w:val="00077977"/>
    <w:rsid w:val="00081F4E"/>
    <w:rsid w:val="00082B55"/>
    <w:rsid w:val="00082C4B"/>
    <w:rsid w:val="00083B5F"/>
    <w:rsid w:val="00084EB5"/>
    <w:rsid w:val="00086746"/>
    <w:rsid w:val="00090452"/>
    <w:rsid w:val="000909F3"/>
    <w:rsid w:val="000910FF"/>
    <w:rsid w:val="00095D2B"/>
    <w:rsid w:val="00096038"/>
    <w:rsid w:val="00096797"/>
    <w:rsid w:val="00097EB1"/>
    <w:rsid w:val="000A002D"/>
    <w:rsid w:val="000A0E80"/>
    <w:rsid w:val="000A1C7C"/>
    <w:rsid w:val="000B390E"/>
    <w:rsid w:val="000B3E86"/>
    <w:rsid w:val="000C1B92"/>
    <w:rsid w:val="000C534F"/>
    <w:rsid w:val="000C5F90"/>
    <w:rsid w:val="000C6DEB"/>
    <w:rsid w:val="000C77A2"/>
    <w:rsid w:val="000D0C28"/>
    <w:rsid w:val="000D31EC"/>
    <w:rsid w:val="000D4795"/>
    <w:rsid w:val="000D5C49"/>
    <w:rsid w:val="000E47EE"/>
    <w:rsid w:val="000F0EAF"/>
    <w:rsid w:val="000F15CC"/>
    <w:rsid w:val="001101F3"/>
    <w:rsid w:val="0011335A"/>
    <w:rsid w:val="0011361D"/>
    <w:rsid w:val="001150DA"/>
    <w:rsid w:val="00126A11"/>
    <w:rsid w:val="00127DB0"/>
    <w:rsid w:val="00131965"/>
    <w:rsid w:val="001331D1"/>
    <w:rsid w:val="0013765C"/>
    <w:rsid w:val="0014163B"/>
    <w:rsid w:val="00144E13"/>
    <w:rsid w:val="001507EC"/>
    <w:rsid w:val="00151258"/>
    <w:rsid w:val="00152D47"/>
    <w:rsid w:val="0015319F"/>
    <w:rsid w:val="00153282"/>
    <w:rsid w:val="001547AA"/>
    <w:rsid w:val="00156555"/>
    <w:rsid w:val="001643A1"/>
    <w:rsid w:val="00174E99"/>
    <w:rsid w:val="00176E89"/>
    <w:rsid w:val="0018005F"/>
    <w:rsid w:val="00180AAC"/>
    <w:rsid w:val="001821BD"/>
    <w:rsid w:val="001908B7"/>
    <w:rsid w:val="0019121D"/>
    <w:rsid w:val="0019129F"/>
    <w:rsid w:val="00197E58"/>
    <w:rsid w:val="001A1307"/>
    <w:rsid w:val="001A568E"/>
    <w:rsid w:val="001A5C61"/>
    <w:rsid w:val="001B0BE0"/>
    <w:rsid w:val="001B1758"/>
    <w:rsid w:val="001B4813"/>
    <w:rsid w:val="001C092B"/>
    <w:rsid w:val="001C621A"/>
    <w:rsid w:val="001C6B0D"/>
    <w:rsid w:val="001D346F"/>
    <w:rsid w:val="001D45F1"/>
    <w:rsid w:val="001D7232"/>
    <w:rsid w:val="001E0BB4"/>
    <w:rsid w:val="001E6DA8"/>
    <w:rsid w:val="001F2055"/>
    <w:rsid w:val="001F33BF"/>
    <w:rsid w:val="00200640"/>
    <w:rsid w:val="00200F70"/>
    <w:rsid w:val="00202304"/>
    <w:rsid w:val="00202972"/>
    <w:rsid w:val="002229B1"/>
    <w:rsid w:val="00222C5D"/>
    <w:rsid w:val="002241B7"/>
    <w:rsid w:val="002260D4"/>
    <w:rsid w:val="00234F02"/>
    <w:rsid w:val="0023533B"/>
    <w:rsid w:val="0023570B"/>
    <w:rsid w:val="00236418"/>
    <w:rsid w:val="00237CD4"/>
    <w:rsid w:val="0024068A"/>
    <w:rsid w:val="00244335"/>
    <w:rsid w:val="0024541E"/>
    <w:rsid w:val="002516DA"/>
    <w:rsid w:val="00252C4C"/>
    <w:rsid w:val="00257DBB"/>
    <w:rsid w:val="002603DA"/>
    <w:rsid w:val="00266325"/>
    <w:rsid w:val="0026721C"/>
    <w:rsid w:val="00272472"/>
    <w:rsid w:val="00281896"/>
    <w:rsid w:val="00282F88"/>
    <w:rsid w:val="00286BA2"/>
    <w:rsid w:val="002871E2"/>
    <w:rsid w:val="0029175B"/>
    <w:rsid w:val="002A1218"/>
    <w:rsid w:val="002A560B"/>
    <w:rsid w:val="002A69CB"/>
    <w:rsid w:val="002B24BE"/>
    <w:rsid w:val="002B3F6B"/>
    <w:rsid w:val="002B6339"/>
    <w:rsid w:val="002C0815"/>
    <w:rsid w:val="002C1959"/>
    <w:rsid w:val="002C204E"/>
    <w:rsid w:val="002C247A"/>
    <w:rsid w:val="002C2FEB"/>
    <w:rsid w:val="002C53C0"/>
    <w:rsid w:val="002C5723"/>
    <w:rsid w:val="002C68A1"/>
    <w:rsid w:val="002C6F07"/>
    <w:rsid w:val="002C722B"/>
    <w:rsid w:val="002C7233"/>
    <w:rsid w:val="002C7EBB"/>
    <w:rsid w:val="002D13E7"/>
    <w:rsid w:val="002D361A"/>
    <w:rsid w:val="002D3831"/>
    <w:rsid w:val="002D7EF3"/>
    <w:rsid w:val="002E0BE4"/>
    <w:rsid w:val="002E2836"/>
    <w:rsid w:val="002F0E64"/>
    <w:rsid w:val="002F2F3D"/>
    <w:rsid w:val="002F4737"/>
    <w:rsid w:val="002F5340"/>
    <w:rsid w:val="00304898"/>
    <w:rsid w:val="00304EA0"/>
    <w:rsid w:val="0031488E"/>
    <w:rsid w:val="003153E9"/>
    <w:rsid w:val="003218BD"/>
    <w:rsid w:val="00321903"/>
    <w:rsid w:val="00322F7A"/>
    <w:rsid w:val="00327A4B"/>
    <w:rsid w:val="00327B38"/>
    <w:rsid w:val="00331E56"/>
    <w:rsid w:val="00344878"/>
    <w:rsid w:val="00346D55"/>
    <w:rsid w:val="00352648"/>
    <w:rsid w:val="00360376"/>
    <w:rsid w:val="0036184A"/>
    <w:rsid w:val="00361B54"/>
    <w:rsid w:val="00364718"/>
    <w:rsid w:val="00365242"/>
    <w:rsid w:val="0037027E"/>
    <w:rsid w:val="00376AE9"/>
    <w:rsid w:val="00380968"/>
    <w:rsid w:val="003877C5"/>
    <w:rsid w:val="0039242D"/>
    <w:rsid w:val="00393D6E"/>
    <w:rsid w:val="0039654D"/>
    <w:rsid w:val="0039777B"/>
    <w:rsid w:val="003A16A8"/>
    <w:rsid w:val="003A33CB"/>
    <w:rsid w:val="003A4029"/>
    <w:rsid w:val="003A4DC0"/>
    <w:rsid w:val="003B1BBE"/>
    <w:rsid w:val="003B262A"/>
    <w:rsid w:val="003B4181"/>
    <w:rsid w:val="003C2A18"/>
    <w:rsid w:val="003C3721"/>
    <w:rsid w:val="003C5ADD"/>
    <w:rsid w:val="003C7703"/>
    <w:rsid w:val="003D08F6"/>
    <w:rsid w:val="003D4505"/>
    <w:rsid w:val="003D4B79"/>
    <w:rsid w:val="003E455F"/>
    <w:rsid w:val="003F1298"/>
    <w:rsid w:val="003F28C2"/>
    <w:rsid w:val="003F3B75"/>
    <w:rsid w:val="003F3EA9"/>
    <w:rsid w:val="003F6A3B"/>
    <w:rsid w:val="003F71FC"/>
    <w:rsid w:val="0040037F"/>
    <w:rsid w:val="00402057"/>
    <w:rsid w:val="00404FDC"/>
    <w:rsid w:val="00406CC9"/>
    <w:rsid w:val="00411E63"/>
    <w:rsid w:val="0041257E"/>
    <w:rsid w:val="00421AD6"/>
    <w:rsid w:val="0042389D"/>
    <w:rsid w:val="004255BF"/>
    <w:rsid w:val="00425C2C"/>
    <w:rsid w:val="0043648C"/>
    <w:rsid w:val="004379C1"/>
    <w:rsid w:val="00440B3A"/>
    <w:rsid w:val="0044145A"/>
    <w:rsid w:val="00442C0E"/>
    <w:rsid w:val="004438B1"/>
    <w:rsid w:val="00443DE9"/>
    <w:rsid w:val="00444070"/>
    <w:rsid w:val="00446563"/>
    <w:rsid w:val="0045189A"/>
    <w:rsid w:val="00462928"/>
    <w:rsid w:val="00463166"/>
    <w:rsid w:val="004672B6"/>
    <w:rsid w:val="0047503B"/>
    <w:rsid w:val="00476E61"/>
    <w:rsid w:val="00477A30"/>
    <w:rsid w:val="004837EA"/>
    <w:rsid w:val="004859C5"/>
    <w:rsid w:val="00486BC9"/>
    <w:rsid w:val="00486DB8"/>
    <w:rsid w:val="00487CEE"/>
    <w:rsid w:val="00487D4E"/>
    <w:rsid w:val="00494D22"/>
    <w:rsid w:val="00495348"/>
    <w:rsid w:val="004A02C1"/>
    <w:rsid w:val="004A5C46"/>
    <w:rsid w:val="004B01D3"/>
    <w:rsid w:val="004B3581"/>
    <w:rsid w:val="004B3617"/>
    <w:rsid w:val="004B69BB"/>
    <w:rsid w:val="004C1EB0"/>
    <w:rsid w:val="004C262C"/>
    <w:rsid w:val="004C4A0C"/>
    <w:rsid w:val="004C4B40"/>
    <w:rsid w:val="004C76A1"/>
    <w:rsid w:val="004D1AA7"/>
    <w:rsid w:val="004D6A9F"/>
    <w:rsid w:val="004D6F50"/>
    <w:rsid w:val="004E24EF"/>
    <w:rsid w:val="004E379B"/>
    <w:rsid w:val="004E6816"/>
    <w:rsid w:val="004F5855"/>
    <w:rsid w:val="005014DC"/>
    <w:rsid w:val="00503560"/>
    <w:rsid w:val="00503F60"/>
    <w:rsid w:val="00511E5F"/>
    <w:rsid w:val="00512ECC"/>
    <w:rsid w:val="0051305B"/>
    <w:rsid w:val="005163A0"/>
    <w:rsid w:val="00523501"/>
    <w:rsid w:val="005332F9"/>
    <w:rsid w:val="00536184"/>
    <w:rsid w:val="00544484"/>
    <w:rsid w:val="00545794"/>
    <w:rsid w:val="00551395"/>
    <w:rsid w:val="005536EE"/>
    <w:rsid w:val="0055531E"/>
    <w:rsid w:val="00555C72"/>
    <w:rsid w:val="005578EE"/>
    <w:rsid w:val="0056067A"/>
    <w:rsid w:val="00570289"/>
    <w:rsid w:val="005718DC"/>
    <w:rsid w:val="00571E17"/>
    <w:rsid w:val="005720D4"/>
    <w:rsid w:val="00575EBB"/>
    <w:rsid w:val="005760B8"/>
    <w:rsid w:val="00580C8D"/>
    <w:rsid w:val="005828C2"/>
    <w:rsid w:val="005846F8"/>
    <w:rsid w:val="005853BA"/>
    <w:rsid w:val="00585C50"/>
    <w:rsid w:val="00590293"/>
    <w:rsid w:val="005914A4"/>
    <w:rsid w:val="00594C00"/>
    <w:rsid w:val="005964D6"/>
    <w:rsid w:val="005A471B"/>
    <w:rsid w:val="005B3140"/>
    <w:rsid w:val="005C48F1"/>
    <w:rsid w:val="005C7753"/>
    <w:rsid w:val="005C7DE9"/>
    <w:rsid w:val="005D47A7"/>
    <w:rsid w:val="005D6FDC"/>
    <w:rsid w:val="005D7D26"/>
    <w:rsid w:val="005E1CED"/>
    <w:rsid w:val="005F0957"/>
    <w:rsid w:val="005F0D3D"/>
    <w:rsid w:val="005F4501"/>
    <w:rsid w:val="005F51BB"/>
    <w:rsid w:val="005F7209"/>
    <w:rsid w:val="006140AA"/>
    <w:rsid w:val="00614956"/>
    <w:rsid w:val="00615DC7"/>
    <w:rsid w:val="006164F0"/>
    <w:rsid w:val="006169F7"/>
    <w:rsid w:val="00622810"/>
    <w:rsid w:val="006271D9"/>
    <w:rsid w:val="00627653"/>
    <w:rsid w:val="0063402F"/>
    <w:rsid w:val="00634345"/>
    <w:rsid w:val="00645891"/>
    <w:rsid w:val="00652A01"/>
    <w:rsid w:val="006713AC"/>
    <w:rsid w:val="006718F2"/>
    <w:rsid w:val="00676E3A"/>
    <w:rsid w:val="00677D62"/>
    <w:rsid w:val="00684796"/>
    <w:rsid w:val="00685781"/>
    <w:rsid w:val="00692007"/>
    <w:rsid w:val="00695AAA"/>
    <w:rsid w:val="006A0353"/>
    <w:rsid w:val="006A37CE"/>
    <w:rsid w:val="006A4DA0"/>
    <w:rsid w:val="006A5FC3"/>
    <w:rsid w:val="006A6E0A"/>
    <w:rsid w:val="006A7429"/>
    <w:rsid w:val="006C56FE"/>
    <w:rsid w:val="006C7554"/>
    <w:rsid w:val="006D1D10"/>
    <w:rsid w:val="006D3366"/>
    <w:rsid w:val="006D6A48"/>
    <w:rsid w:val="006E5B15"/>
    <w:rsid w:val="006E6F6A"/>
    <w:rsid w:val="006F5009"/>
    <w:rsid w:val="00701290"/>
    <w:rsid w:val="00705200"/>
    <w:rsid w:val="00710F4F"/>
    <w:rsid w:val="007171D0"/>
    <w:rsid w:val="0072016D"/>
    <w:rsid w:val="007210E2"/>
    <w:rsid w:val="00725950"/>
    <w:rsid w:val="00732594"/>
    <w:rsid w:val="00732B49"/>
    <w:rsid w:val="00737DC0"/>
    <w:rsid w:val="007401D8"/>
    <w:rsid w:val="00741135"/>
    <w:rsid w:val="0074220C"/>
    <w:rsid w:val="00742ADB"/>
    <w:rsid w:val="00745800"/>
    <w:rsid w:val="007575AA"/>
    <w:rsid w:val="00757F5E"/>
    <w:rsid w:val="007624C0"/>
    <w:rsid w:val="007700DC"/>
    <w:rsid w:val="00771043"/>
    <w:rsid w:val="007722CE"/>
    <w:rsid w:val="00773258"/>
    <w:rsid w:val="007739E9"/>
    <w:rsid w:val="00784E96"/>
    <w:rsid w:val="0078709A"/>
    <w:rsid w:val="0079481C"/>
    <w:rsid w:val="00794CA9"/>
    <w:rsid w:val="007A4529"/>
    <w:rsid w:val="007A61DB"/>
    <w:rsid w:val="007B0FAC"/>
    <w:rsid w:val="007B5082"/>
    <w:rsid w:val="007B7B27"/>
    <w:rsid w:val="007C1501"/>
    <w:rsid w:val="007C3584"/>
    <w:rsid w:val="007C7110"/>
    <w:rsid w:val="007D022C"/>
    <w:rsid w:val="007D2F44"/>
    <w:rsid w:val="007D4F61"/>
    <w:rsid w:val="007E07FE"/>
    <w:rsid w:val="007E0FD6"/>
    <w:rsid w:val="007E1D03"/>
    <w:rsid w:val="007E74FD"/>
    <w:rsid w:val="007F2350"/>
    <w:rsid w:val="007F2854"/>
    <w:rsid w:val="007F28B4"/>
    <w:rsid w:val="007F3364"/>
    <w:rsid w:val="007F3DD1"/>
    <w:rsid w:val="007F54CF"/>
    <w:rsid w:val="007F6202"/>
    <w:rsid w:val="007F62C7"/>
    <w:rsid w:val="00800949"/>
    <w:rsid w:val="00802664"/>
    <w:rsid w:val="00804577"/>
    <w:rsid w:val="00804A55"/>
    <w:rsid w:val="00807FDD"/>
    <w:rsid w:val="008130BF"/>
    <w:rsid w:val="00813BEF"/>
    <w:rsid w:val="0081547F"/>
    <w:rsid w:val="008156E8"/>
    <w:rsid w:val="008160CB"/>
    <w:rsid w:val="008178EF"/>
    <w:rsid w:val="00821A97"/>
    <w:rsid w:val="00821F56"/>
    <w:rsid w:val="00822BC1"/>
    <w:rsid w:val="0082417B"/>
    <w:rsid w:val="00830EF5"/>
    <w:rsid w:val="008313D5"/>
    <w:rsid w:val="008315D9"/>
    <w:rsid w:val="008337B5"/>
    <w:rsid w:val="008340AE"/>
    <w:rsid w:val="00844663"/>
    <w:rsid w:val="0085231A"/>
    <w:rsid w:val="00861696"/>
    <w:rsid w:val="0086231C"/>
    <w:rsid w:val="008642C1"/>
    <w:rsid w:val="00867BDF"/>
    <w:rsid w:val="0087097F"/>
    <w:rsid w:val="00881D08"/>
    <w:rsid w:val="0088356C"/>
    <w:rsid w:val="00885F9D"/>
    <w:rsid w:val="008920BD"/>
    <w:rsid w:val="008972E6"/>
    <w:rsid w:val="008A0475"/>
    <w:rsid w:val="008A1500"/>
    <w:rsid w:val="008A2F98"/>
    <w:rsid w:val="008C2C12"/>
    <w:rsid w:val="008C37C1"/>
    <w:rsid w:val="008C780B"/>
    <w:rsid w:val="008D04D2"/>
    <w:rsid w:val="008E2ED5"/>
    <w:rsid w:val="008E5A5F"/>
    <w:rsid w:val="008F04A6"/>
    <w:rsid w:val="008F0C41"/>
    <w:rsid w:val="008F4EAE"/>
    <w:rsid w:val="008F649E"/>
    <w:rsid w:val="008F6721"/>
    <w:rsid w:val="0091034F"/>
    <w:rsid w:val="009110C5"/>
    <w:rsid w:val="00914191"/>
    <w:rsid w:val="00915ACE"/>
    <w:rsid w:val="00917D1A"/>
    <w:rsid w:val="009247B4"/>
    <w:rsid w:val="009263F4"/>
    <w:rsid w:val="00931ABA"/>
    <w:rsid w:val="009403DC"/>
    <w:rsid w:val="00941DF0"/>
    <w:rsid w:val="00942A04"/>
    <w:rsid w:val="00945CD6"/>
    <w:rsid w:val="00950680"/>
    <w:rsid w:val="009617FA"/>
    <w:rsid w:val="00965210"/>
    <w:rsid w:val="00973FAA"/>
    <w:rsid w:val="009746AB"/>
    <w:rsid w:val="0097680A"/>
    <w:rsid w:val="00976B14"/>
    <w:rsid w:val="009838DF"/>
    <w:rsid w:val="00983E55"/>
    <w:rsid w:val="00987A02"/>
    <w:rsid w:val="00991275"/>
    <w:rsid w:val="009925D0"/>
    <w:rsid w:val="0099484E"/>
    <w:rsid w:val="00996C98"/>
    <w:rsid w:val="009A4454"/>
    <w:rsid w:val="009A6A65"/>
    <w:rsid w:val="009A7C07"/>
    <w:rsid w:val="009B157D"/>
    <w:rsid w:val="009B28DC"/>
    <w:rsid w:val="009B5E4B"/>
    <w:rsid w:val="009C049A"/>
    <w:rsid w:val="009C3B2F"/>
    <w:rsid w:val="009D0D0E"/>
    <w:rsid w:val="009D0E1C"/>
    <w:rsid w:val="009D5586"/>
    <w:rsid w:val="009D7759"/>
    <w:rsid w:val="009E094E"/>
    <w:rsid w:val="009E474E"/>
    <w:rsid w:val="009E4A24"/>
    <w:rsid w:val="009E4ACA"/>
    <w:rsid w:val="009F26EA"/>
    <w:rsid w:val="00A05FD8"/>
    <w:rsid w:val="00A073CA"/>
    <w:rsid w:val="00A17392"/>
    <w:rsid w:val="00A239AD"/>
    <w:rsid w:val="00A2477D"/>
    <w:rsid w:val="00A27FEF"/>
    <w:rsid w:val="00A30EB7"/>
    <w:rsid w:val="00A32D54"/>
    <w:rsid w:val="00A45C7D"/>
    <w:rsid w:val="00A46DF5"/>
    <w:rsid w:val="00A4724A"/>
    <w:rsid w:val="00A50E9A"/>
    <w:rsid w:val="00A52506"/>
    <w:rsid w:val="00A5264E"/>
    <w:rsid w:val="00A57C82"/>
    <w:rsid w:val="00A60137"/>
    <w:rsid w:val="00A66AAE"/>
    <w:rsid w:val="00A72D90"/>
    <w:rsid w:val="00A73087"/>
    <w:rsid w:val="00A73236"/>
    <w:rsid w:val="00A80C84"/>
    <w:rsid w:val="00A86264"/>
    <w:rsid w:val="00A86BE3"/>
    <w:rsid w:val="00A92505"/>
    <w:rsid w:val="00A92A87"/>
    <w:rsid w:val="00AA0594"/>
    <w:rsid w:val="00AA1A4D"/>
    <w:rsid w:val="00AA20A1"/>
    <w:rsid w:val="00AB04D4"/>
    <w:rsid w:val="00AB400C"/>
    <w:rsid w:val="00AB5226"/>
    <w:rsid w:val="00AC20A5"/>
    <w:rsid w:val="00AC525C"/>
    <w:rsid w:val="00AD1340"/>
    <w:rsid w:val="00AD17A9"/>
    <w:rsid w:val="00AD1BB3"/>
    <w:rsid w:val="00AD400F"/>
    <w:rsid w:val="00AE367E"/>
    <w:rsid w:val="00AE4002"/>
    <w:rsid w:val="00AE69C5"/>
    <w:rsid w:val="00AF48C3"/>
    <w:rsid w:val="00AF5CE0"/>
    <w:rsid w:val="00AF6974"/>
    <w:rsid w:val="00AF6A07"/>
    <w:rsid w:val="00B0264A"/>
    <w:rsid w:val="00B0341F"/>
    <w:rsid w:val="00B03B66"/>
    <w:rsid w:val="00B047EC"/>
    <w:rsid w:val="00B05908"/>
    <w:rsid w:val="00B11976"/>
    <w:rsid w:val="00B1468B"/>
    <w:rsid w:val="00B14BBD"/>
    <w:rsid w:val="00B1626D"/>
    <w:rsid w:val="00B22698"/>
    <w:rsid w:val="00B24ABB"/>
    <w:rsid w:val="00B252AD"/>
    <w:rsid w:val="00B27F6D"/>
    <w:rsid w:val="00B32CC4"/>
    <w:rsid w:val="00B37E25"/>
    <w:rsid w:val="00B42109"/>
    <w:rsid w:val="00B4565C"/>
    <w:rsid w:val="00B477E4"/>
    <w:rsid w:val="00B50ADC"/>
    <w:rsid w:val="00B53211"/>
    <w:rsid w:val="00B567B4"/>
    <w:rsid w:val="00B61E9B"/>
    <w:rsid w:val="00B65EB1"/>
    <w:rsid w:val="00B673CF"/>
    <w:rsid w:val="00B74138"/>
    <w:rsid w:val="00B749A0"/>
    <w:rsid w:val="00B75541"/>
    <w:rsid w:val="00B76826"/>
    <w:rsid w:val="00B8063A"/>
    <w:rsid w:val="00B80B7A"/>
    <w:rsid w:val="00B81B1D"/>
    <w:rsid w:val="00B81E3A"/>
    <w:rsid w:val="00B82AC1"/>
    <w:rsid w:val="00B8667F"/>
    <w:rsid w:val="00B921D4"/>
    <w:rsid w:val="00B92639"/>
    <w:rsid w:val="00B93FB7"/>
    <w:rsid w:val="00B94BA0"/>
    <w:rsid w:val="00B954DE"/>
    <w:rsid w:val="00BA3298"/>
    <w:rsid w:val="00BA58C1"/>
    <w:rsid w:val="00BB505C"/>
    <w:rsid w:val="00BC0AD6"/>
    <w:rsid w:val="00BC1BD9"/>
    <w:rsid w:val="00BC1D16"/>
    <w:rsid w:val="00BC7C16"/>
    <w:rsid w:val="00BD2FFF"/>
    <w:rsid w:val="00BE320D"/>
    <w:rsid w:val="00BE5B1C"/>
    <w:rsid w:val="00BF3FDD"/>
    <w:rsid w:val="00BF470D"/>
    <w:rsid w:val="00BF528F"/>
    <w:rsid w:val="00C05163"/>
    <w:rsid w:val="00C05734"/>
    <w:rsid w:val="00C063D2"/>
    <w:rsid w:val="00C11E16"/>
    <w:rsid w:val="00C11FDA"/>
    <w:rsid w:val="00C21554"/>
    <w:rsid w:val="00C22105"/>
    <w:rsid w:val="00C305CA"/>
    <w:rsid w:val="00C3135F"/>
    <w:rsid w:val="00C37AD0"/>
    <w:rsid w:val="00C40033"/>
    <w:rsid w:val="00C44FCB"/>
    <w:rsid w:val="00C50148"/>
    <w:rsid w:val="00C54412"/>
    <w:rsid w:val="00C56CE3"/>
    <w:rsid w:val="00C6011B"/>
    <w:rsid w:val="00C64210"/>
    <w:rsid w:val="00C72530"/>
    <w:rsid w:val="00C72D34"/>
    <w:rsid w:val="00C745CF"/>
    <w:rsid w:val="00C84073"/>
    <w:rsid w:val="00C855BE"/>
    <w:rsid w:val="00C85808"/>
    <w:rsid w:val="00C8743F"/>
    <w:rsid w:val="00C906D1"/>
    <w:rsid w:val="00C91F7E"/>
    <w:rsid w:val="00C927BD"/>
    <w:rsid w:val="00C955C5"/>
    <w:rsid w:val="00CA2178"/>
    <w:rsid w:val="00CA4ACF"/>
    <w:rsid w:val="00CB0882"/>
    <w:rsid w:val="00CB197C"/>
    <w:rsid w:val="00CB3C40"/>
    <w:rsid w:val="00CB78D5"/>
    <w:rsid w:val="00CC697A"/>
    <w:rsid w:val="00CC6E86"/>
    <w:rsid w:val="00CD397E"/>
    <w:rsid w:val="00CD54DB"/>
    <w:rsid w:val="00CD58AF"/>
    <w:rsid w:val="00CD5D8F"/>
    <w:rsid w:val="00CD6B47"/>
    <w:rsid w:val="00CD6DE7"/>
    <w:rsid w:val="00CD6E63"/>
    <w:rsid w:val="00CE010A"/>
    <w:rsid w:val="00CE240E"/>
    <w:rsid w:val="00CE5A32"/>
    <w:rsid w:val="00CF1231"/>
    <w:rsid w:val="00CF6AF4"/>
    <w:rsid w:val="00D01171"/>
    <w:rsid w:val="00D02643"/>
    <w:rsid w:val="00D03B61"/>
    <w:rsid w:val="00D0468C"/>
    <w:rsid w:val="00D125F1"/>
    <w:rsid w:val="00D13E24"/>
    <w:rsid w:val="00D14793"/>
    <w:rsid w:val="00D26124"/>
    <w:rsid w:val="00D27E61"/>
    <w:rsid w:val="00D321CE"/>
    <w:rsid w:val="00D345DC"/>
    <w:rsid w:val="00D53EE2"/>
    <w:rsid w:val="00D54BA9"/>
    <w:rsid w:val="00D55367"/>
    <w:rsid w:val="00D61891"/>
    <w:rsid w:val="00D641BF"/>
    <w:rsid w:val="00D646B6"/>
    <w:rsid w:val="00D65BB3"/>
    <w:rsid w:val="00D65C49"/>
    <w:rsid w:val="00D679A4"/>
    <w:rsid w:val="00D71F1F"/>
    <w:rsid w:val="00D74E10"/>
    <w:rsid w:val="00D75A70"/>
    <w:rsid w:val="00D80615"/>
    <w:rsid w:val="00D83244"/>
    <w:rsid w:val="00D84B94"/>
    <w:rsid w:val="00D84F95"/>
    <w:rsid w:val="00D850AE"/>
    <w:rsid w:val="00D961B4"/>
    <w:rsid w:val="00DA4FF4"/>
    <w:rsid w:val="00DB42AC"/>
    <w:rsid w:val="00DB43D8"/>
    <w:rsid w:val="00DB4E12"/>
    <w:rsid w:val="00DB5014"/>
    <w:rsid w:val="00DB607E"/>
    <w:rsid w:val="00DB7D64"/>
    <w:rsid w:val="00DC3F26"/>
    <w:rsid w:val="00DC598F"/>
    <w:rsid w:val="00DC7634"/>
    <w:rsid w:val="00DC7B46"/>
    <w:rsid w:val="00DD0D60"/>
    <w:rsid w:val="00DD3A92"/>
    <w:rsid w:val="00DF3843"/>
    <w:rsid w:val="00DF4268"/>
    <w:rsid w:val="00DF4694"/>
    <w:rsid w:val="00DF55CB"/>
    <w:rsid w:val="00E033F1"/>
    <w:rsid w:val="00E03D2C"/>
    <w:rsid w:val="00E04366"/>
    <w:rsid w:val="00E04A9F"/>
    <w:rsid w:val="00E05C8C"/>
    <w:rsid w:val="00E3140B"/>
    <w:rsid w:val="00E3256C"/>
    <w:rsid w:val="00E338A1"/>
    <w:rsid w:val="00E347F0"/>
    <w:rsid w:val="00E40C99"/>
    <w:rsid w:val="00E4329F"/>
    <w:rsid w:val="00E44510"/>
    <w:rsid w:val="00E44A82"/>
    <w:rsid w:val="00E53952"/>
    <w:rsid w:val="00E53C6B"/>
    <w:rsid w:val="00E54DD2"/>
    <w:rsid w:val="00E5706E"/>
    <w:rsid w:val="00E62B51"/>
    <w:rsid w:val="00E660DD"/>
    <w:rsid w:val="00E71C95"/>
    <w:rsid w:val="00E72133"/>
    <w:rsid w:val="00E72DEF"/>
    <w:rsid w:val="00E738AE"/>
    <w:rsid w:val="00E73A1B"/>
    <w:rsid w:val="00E73B83"/>
    <w:rsid w:val="00E73EC4"/>
    <w:rsid w:val="00E86F19"/>
    <w:rsid w:val="00E9172B"/>
    <w:rsid w:val="00E97458"/>
    <w:rsid w:val="00EA0783"/>
    <w:rsid w:val="00EA0D7E"/>
    <w:rsid w:val="00EA2E81"/>
    <w:rsid w:val="00EA3F84"/>
    <w:rsid w:val="00EB092D"/>
    <w:rsid w:val="00EB3B48"/>
    <w:rsid w:val="00EB3E41"/>
    <w:rsid w:val="00EB6F07"/>
    <w:rsid w:val="00EC1068"/>
    <w:rsid w:val="00EC1D64"/>
    <w:rsid w:val="00ED1951"/>
    <w:rsid w:val="00ED2C78"/>
    <w:rsid w:val="00ED4703"/>
    <w:rsid w:val="00ED5AC8"/>
    <w:rsid w:val="00EE04B2"/>
    <w:rsid w:val="00EE2D7D"/>
    <w:rsid w:val="00EE3ABF"/>
    <w:rsid w:val="00EE54E7"/>
    <w:rsid w:val="00EE7D2F"/>
    <w:rsid w:val="00EF025E"/>
    <w:rsid w:val="00EF3F54"/>
    <w:rsid w:val="00EF41A0"/>
    <w:rsid w:val="00EF5BFF"/>
    <w:rsid w:val="00EF5C58"/>
    <w:rsid w:val="00EF6556"/>
    <w:rsid w:val="00EF7231"/>
    <w:rsid w:val="00F00A52"/>
    <w:rsid w:val="00F03F5B"/>
    <w:rsid w:val="00F049FB"/>
    <w:rsid w:val="00F05D51"/>
    <w:rsid w:val="00F060C7"/>
    <w:rsid w:val="00F17279"/>
    <w:rsid w:val="00F25153"/>
    <w:rsid w:val="00F30C08"/>
    <w:rsid w:val="00F310F4"/>
    <w:rsid w:val="00F327B2"/>
    <w:rsid w:val="00F411DB"/>
    <w:rsid w:val="00F44CC3"/>
    <w:rsid w:val="00F5140D"/>
    <w:rsid w:val="00F549AF"/>
    <w:rsid w:val="00F61899"/>
    <w:rsid w:val="00F61A46"/>
    <w:rsid w:val="00F6218F"/>
    <w:rsid w:val="00F63CE0"/>
    <w:rsid w:val="00F65B0B"/>
    <w:rsid w:val="00F67697"/>
    <w:rsid w:val="00F67AD6"/>
    <w:rsid w:val="00F70D34"/>
    <w:rsid w:val="00F72230"/>
    <w:rsid w:val="00F74C9F"/>
    <w:rsid w:val="00F755A5"/>
    <w:rsid w:val="00F76449"/>
    <w:rsid w:val="00F8151E"/>
    <w:rsid w:val="00F83949"/>
    <w:rsid w:val="00F87782"/>
    <w:rsid w:val="00F95A1E"/>
    <w:rsid w:val="00FA0D60"/>
    <w:rsid w:val="00FA3393"/>
    <w:rsid w:val="00FA3D25"/>
    <w:rsid w:val="00FA6C8B"/>
    <w:rsid w:val="00FC17AA"/>
    <w:rsid w:val="00FC2FC4"/>
    <w:rsid w:val="00FC34B6"/>
    <w:rsid w:val="00FC3E17"/>
    <w:rsid w:val="00FC6E39"/>
    <w:rsid w:val="00FC6F14"/>
    <w:rsid w:val="00FD17AB"/>
    <w:rsid w:val="00FD40F7"/>
    <w:rsid w:val="00FE25B6"/>
    <w:rsid w:val="00FE2B47"/>
    <w:rsid w:val="00FE32A9"/>
    <w:rsid w:val="00FE6280"/>
    <w:rsid w:val="00FE792A"/>
    <w:rsid w:val="00FE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0C"/>
  </w:style>
  <w:style w:type="paragraph" w:styleId="2">
    <w:name w:val="heading 2"/>
    <w:basedOn w:val="a"/>
    <w:link w:val="20"/>
    <w:uiPriority w:val="9"/>
    <w:qFormat/>
    <w:rsid w:val="005444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D1A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0D6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nhideWhenUsed/>
    <w:rsid w:val="00551395"/>
    <w:rPr>
      <w:color w:val="0000FF"/>
      <w:u w:val="single"/>
    </w:rPr>
  </w:style>
  <w:style w:type="table" w:styleId="a6">
    <w:name w:val="Table Grid"/>
    <w:basedOn w:val="a1"/>
    <w:uiPriority w:val="59"/>
    <w:rsid w:val="00551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910FF"/>
  </w:style>
  <w:style w:type="character" w:customStyle="1" w:styleId="js-phone-number">
    <w:name w:val="js-phone-number"/>
    <w:basedOn w:val="a0"/>
    <w:rsid w:val="000910FF"/>
  </w:style>
  <w:style w:type="paragraph" w:styleId="a7">
    <w:name w:val="No Spacing"/>
    <w:uiPriority w:val="1"/>
    <w:qFormat/>
    <w:rsid w:val="000910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1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52C4C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8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5332F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444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82417B"/>
    <w:rPr>
      <w:b/>
      <w:bCs/>
    </w:rPr>
  </w:style>
  <w:style w:type="paragraph" w:styleId="ac">
    <w:name w:val="Body Text"/>
    <w:basedOn w:val="a"/>
    <w:link w:val="ad"/>
    <w:uiPriority w:val="1"/>
    <w:qFormat/>
    <w:rsid w:val="00590293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59029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90293"/>
    <w:pPr>
      <w:widowControl w:val="0"/>
      <w:autoSpaceDE w:val="0"/>
      <w:autoSpaceDN w:val="0"/>
      <w:spacing w:before="76" w:after="0" w:line="240" w:lineRule="auto"/>
      <w:ind w:left="75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902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0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FA0D60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54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45794"/>
  </w:style>
  <w:style w:type="paragraph" w:styleId="af0">
    <w:name w:val="footer"/>
    <w:basedOn w:val="a"/>
    <w:link w:val="af1"/>
    <w:uiPriority w:val="99"/>
    <w:unhideWhenUsed/>
    <w:rsid w:val="0054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794"/>
  </w:style>
  <w:style w:type="character" w:styleId="af2">
    <w:name w:val="Placeholder Text"/>
    <w:basedOn w:val="a0"/>
    <w:uiPriority w:val="99"/>
    <w:semiHidden/>
    <w:rsid w:val="004E379B"/>
    <w:rPr>
      <w:color w:val="808080"/>
    </w:rPr>
  </w:style>
  <w:style w:type="character" w:customStyle="1" w:styleId="30">
    <w:name w:val="Заголовок 3 Знак"/>
    <w:basedOn w:val="a0"/>
    <w:link w:val="3"/>
    <w:uiPriority w:val="9"/>
    <w:rsid w:val="004D1AA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odytext2">
    <w:name w:val="Body text (2)_"/>
    <w:basedOn w:val="a0"/>
    <w:link w:val="Bodytext20"/>
    <w:rsid w:val="00E9172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SegoeUI105ptItalicSpacing1pt">
    <w:name w:val="Body text (2) + Segoe UI;10.5 pt;Italic;Spacing 1 pt"/>
    <w:basedOn w:val="Bodytext2"/>
    <w:rsid w:val="00E9172B"/>
    <w:rPr>
      <w:rFonts w:ascii="Segoe UI" w:eastAsia="Segoe UI" w:hAnsi="Segoe UI" w:cs="Segoe UI"/>
      <w:i/>
      <w:iCs/>
      <w:color w:val="000000"/>
      <w:spacing w:val="30"/>
      <w:w w:val="100"/>
      <w:position w:val="0"/>
      <w:sz w:val="21"/>
      <w:szCs w:val="21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E9172B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8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57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98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27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8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ED4BB-CF24-42CA-AEAE-DA66B31D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Общие разделы</vt:lpstr>
      <vt:lpstr>    </vt:lpstr>
      <vt:lpstr>    </vt:lpstr>
      <vt:lpstr>    Разделы по направлению</vt:lpstr>
      <vt:lpstr>    </vt:lpstr>
    </vt:vector>
  </TitlesOfParts>
  <Company>Microsoft</Company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</dc:creator>
  <cp:lastModifiedBy>OWL</cp:lastModifiedBy>
  <cp:revision>11</cp:revision>
  <cp:lastPrinted>2015-04-10T02:44:00Z</cp:lastPrinted>
  <dcterms:created xsi:type="dcterms:W3CDTF">2022-10-16T16:37:00Z</dcterms:created>
  <dcterms:modified xsi:type="dcterms:W3CDTF">2022-10-16T21:14:00Z</dcterms:modified>
</cp:coreProperties>
</file>