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64" w:rsidRPr="00761F64" w:rsidRDefault="00761F64" w:rsidP="006C4008">
      <w:pPr>
        <w:pStyle w:val="Default"/>
        <w:jc w:val="center"/>
        <w:rPr>
          <w:sz w:val="26"/>
          <w:szCs w:val="26"/>
          <w:u w:val="single"/>
        </w:rPr>
      </w:pPr>
      <w:r w:rsidRPr="00761F64">
        <w:rPr>
          <w:b/>
          <w:bCs/>
          <w:sz w:val="26"/>
          <w:szCs w:val="26"/>
          <w:u w:val="single"/>
        </w:rPr>
        <w:t xml:space="preserve">Аналитическая справка по оценке качества подготовки </w:t>
      </w:r>
      <w:proofErr w:type="gramStart"/>
      <w:r w:rsidRPr="00761F64">
        <w:rPr>
          <w:b/>
          <w:bCs/>
          <w:sz w:val="26"/>
          <w:szCs w:val="26"/>
          <w:u w:val="single"/>
        </w:rPr>
        <w:t>обучающихся</w:t>
      </w:r>
      <w:proofErr w:type="gramEnd"/>
    </w:p>
    <w:p w:rsidR="00761F64" w:rsidRPr="00761F64" w:rsidRDefault="00761F64" w:rsidP="00761F64">
      <w:pPr>
        <w:pStyle w:val="Default"/>
        <w:jc w:val="center"/>
        <w:rPr>
          <w:sz w:val="26"/>
          <w:szCs w:val="26"/>
          <w:u w:val="single"/>
        </w:rPr>
      </w:pPr>
      <w:r w:rsidRPr="00761F64">
        <w:rPr>
          <w:b/>
          <w:bCs/>
          <w:sz w:val="26"/>
          <w:szCs w:val="26"/>
          <w:u w:val="single"/>
        </w:rPr>
        <w:t>по итогам анализа проведения ГИА</w:t>
      </w:r>
      <w:r>
        <w:rPr>
          <w:b/>
          <w:bCs/>
          <w:sz w:val="26"/>
          <w:szCs w:val="26"/>
          <w:u w:val="single"/>
        </w:rPr>
        <w:t>-9</w:t>
      </w:r>
      <w:r w:rsidRPr="00761F64">
        <w:rPr>
          <w:b/>
          <w:bCs/>
          <w:sz w:val="26"/>
          <w:szCs w:val="26"/>
          <w:u w:val="single"/>
        </w:rPr>
        <w:t xml:space="preserve"> в образовательных организациях</w:t>
      </w:r>
    </w:p>
    <w:p w:rsidR="00761F64" w:rsidRDefault="00761F64" w:rsidP="00761F6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Эвенкийского муниципального района</w:t>
      </w:r>
      <w:r w:rsidRPr="00761F6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2021-2022</w:t>
      </w:r>
      <w:r w:rsidRPr="00761F6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учебном году</w:t>
      </w:r>
    </w:p>
    <w:p w:rsidR="00761F64" w:rsidRDefault="00761F64" w:rsidP="00761F64">
      <w:pPr>
        <w:pStyle w:val="Default"/>
      </w:pPr>
    </w:p>
    <w:p w:rsidR="00761F64" w:rsidRPr="00761F64" w:rsidRDefault="00761F64" w:rsidP="00761F64">
      <w:pPr>
        <w:pStyle w:val="Default"/>
        <w:spacing w:line="240" w:lineRule="atLeast"/>
        <w:jc w:val="both"/>
        <w:rPr>
          <w:sz w:val="26"/>
          <w:szCs w:val="26"/>
        </w:rPr>
      </w:pPr>
      <w:r>
        <w:t xml:space="preserve"> </w:t>
      </w:r>
      <w:r>
        <w:tab/>
      </w:r>
      <w:r w:rsidRPr="00761F64">
        <w:rPr>
          <w:sz w:val="26"/>
          <w:szCs w:val="26"/>
        </w:rPr>
        <w:t>Согласно Закону</w:t>
      </w:r>
      <w:r w:rsidR="00231A1B" w:rsidRPr="00231A1B">
        <w:rPr>
          <w:sz w:val="28"/>
          <w:szCs w:val="28"/>
        </w:rPr>
        <w:t xml:space="preserve"> </w:t>
      </w:r>
      <w:r w:rsidR="00231A1B" w:rsidRPr="00231A1B">
        <w:rPr>
          <w:sz w:val="26"/>
          <w:szCs w:val="26"/>
        </w:rPr>
        <w:t>от 29 декабря 2012 года № 273-ФЗ «Об образовании в Российской Федерации»</w:t>
      </w:r>
      <w:r w:rsidRPr="00761F64">
        <w:rPr>
          <w:sz w:val="26"/>
          <w:szCs w:val="26"/>
        </w:rPr>
        <w:t xml:space="preserve"> освоение общеобразовательных программ основного общего образования завершается обязательной государственной итоговой аттестацией выпускников образовательной организации независимо от формы получения образования. </w:t>
      </w:r>
    </w:p>
    <w:p w:rsidR="00761F64" w:rsidRPr="00761F64" w:rsidRDefault="00761F64" w:rsidP="00761F6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F64">
        <w:rPr>
          <w:rFonts w:ascii="Times New Roman" w:hAnsi="Times New Roman" w:cs="Times New Roman"/>
          <w:sz w:val="26"/>
          <w:szCs w:val="26"/>
        </w:rPr>
        <w:t xml:space="preserve">Основная цель государственной итоговой аттестации: получение объективной информации о состоянии качества образования, выявление и определение уровня освоения </w:t>
      </w:r>
      <w:proofErr w:type="gramStart"/>
      <w:r w:rsidRPr="00761F6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761F64">
        <w:rPr>
          <w:rFonts w:ascii="Times New Roman" w:hAnsi="Times New Roman" w:cs="Times New Roman"/>
          <w:sz w:val="26"/>
          <w:szCs w:val="26"/>
        </w:rPr>
        <w:t xml:space="preserve"> учебной программы в рамках основной школы, повышение ответственности учителей-предметников, админ</w:t>
      </w:r>
      <w:r w:rsidR="004D35E6">
        <w:rPr>
          <w:rFonts w:ascii="Times New Roman" w:hAnsi="Times New Roman" w:cs="Times New Roman"/>
          <w:sz w:val="26"/>
          <w:szCs w:val="26"/>
        </w:rPr>
        <w:t xml:space="preserve">истрации </w:t>
      </w:r>
      <w:r w:rsidRPr="00761F64">
        <w:rPr>
          <w:rFonts w:ascii="Times New Roman" w:hAnsi="Times New Roman" w:cs="Times New Roman"/>
          <w:sz w:val="26"/>
          <w:szCs w:val="26"/>
        </w:rPr>
        <w:t xml:space="preserve"> за результаты труда.</w:t>
      </w:r>
    </w:p>
    <w:p w:rsidR="00761F64" w:rsidRPr="00761F64" w:rsidRDefault="00761F64" w:rsidP="00761F64">
      <w:pPr>
        <w:pStyle w:val="Default"/>
        <w:spacing w:line="240" w:lineRule="atLeast"/>
        <w:jc w:val="both"/>
        <w:rPr>
          <w:sz w:val="26"/>
          <w:szCs w:val="26"/>
        </w:rPr>
      </w:pPr>
      <w:r>
        <w:t xml:space="preserve"> </w:t>
      </w:r>
      <w:r>
        <w:tab/>
      </w:r>
      <w:proofErr w:type="gramStart"/>
      <w:r w:rsidRPr="00761F64">
        <w:rPr>
          <w:sz w:val="26"/>
          <w:szCs w:val="26"/>
        </w:rPr>
        <w:t>Государственная итоговая аттестация выпускников 9 классов</w:t>
      </w:r>
      <w:r w:rsidR="004D35E6">
        <w:rPr>
          <w:sz w:val="26"/>
          <w:szCs w:val="26"/>
        </w:rPr>
        <w:t xml:space="preserve"> (далее – ГИА-9)</w:t>
      </w:r>
      <w:r w:rsidRPr="00761F64">
        <w:rPr>
          <w:sz w:val="26"/>
          <w:szCs w:val="26"/>
        </w:rPr>
        <w:t xml:space="preserve"> в </w:t>
      </w:r>
      <w:r>
        <w:rPr>
          <w:sz w:val="26"/>
          <w:szCs w:val="26"/>
        </w:rPr>
        <w:t>Эвенкийском муниципальном районе</w:t>
      </w:r>
      <w:r w:rsidRPr="00761F64">
        <w:rPr>
          <w:sz w:val="26"/>
          <w:szCs w:val="26"/>
        </w:rPr>
        <w:t xml:space="preserve"> проведена 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РФ от</w:t>
      </w:r>
      <w:r w:rsidR="00E74D6C">
        <w:rPr>
          <w:sz w:val="26"/>
          <w:szCs w:val="26"/>
        </w:rPr>
        <w:t xml:space="preserve"> 7.11.2018 г. </w:t>
      </w:r>
      <w:r w:rsidRPr="00761F64">
        <w:rPr>
          <w:sz w:val="26"/>
          <w:szCs w:val="26"/>
        </w:rPr>
        <w:t xml:space="preserve"> № 189/1513</w:t>
      </w:r>
      <w:r w:rsidR="00E74D6C">
        <w:rPr>
          <w:sz w:val="26"/>
          <w:szCs w:val="26"/>
        </w:rPr>
        <w:t xml:space="preserve">, приказом </w:t>
      </w:r>
      <w:r w:rsidR="00E74D6C" w:rsidRPr="00761F64">
        <w:rPr>
          <w:sz w:val="26"/>
          <w:szCs w:val="26"/>
        </w:rPr>
        <w:t>Министерства просвещения РФ от</w:t>
      </w:r>
      <w:r w:rsidR="00E74D6C">
        <w:rPr>
          <w:sz w:val="26"/>
          <w:szCs w:val="26"/>
        </w:rPr>
        <w:t xml:space="preserve"> 13.04.2022 г. </w:t>
      </w:r>
      <w:r w:rsidR="00E74D6C" w:rsidRPr="00761F64">
        <w:rPr>
          <w:sz w:val="26"/>
          <w:szCs w:val="26"/>
        </w:rPr>
        <w:t xml:space="preserve"> №</w:t>
      </w:r>
      <w:r w:rsidR="00E74D6C">
        <w:rPr>
          <w:sz w:val="26"/>
          <w:szCs w:val="26"/>
        </w:rPr>
        <w:t xml:space="preserve"> 230/515 </w:t>
      </w:r>
      <w:r w:rsidR="004D35E6">
        <w:rPr>
          <w:sz w:val="26"/>
          <w:szCs w:val="26"/>
        </w:rPr>
        <w:t xml:space="preserve">«Об особенностях проведения </w:t>
      </w:r>
      <w:r w:rsidRPr="00761F64">
        <w:rPr>
          <w:sz w:val="26"/>
          <w:szCs w:val="26"/>
        </w:rPr>
        <w:t xml:space="preserve"> </w:t>
      </w:r>
      <w:r w:rsidR="004D35E6" w:rsidRPr="00761F64">
        <w:rPr>
          <w:sz w:val="26"/>
          <w:szCs w:val="26"/>
        </w:rPr>
        <w:t>государственной итоговой аттестации по образовательным программам основного общего</w:t>
      </w:r>
      <w:r w:rsidR="004D35E6">
        <w:rPr>
          <w:sz w:val="26"/>
          <w:szCs w:val="26"/>
        </w:rPr>
        <w:t xml:space="preserve"> и среднего общего</w:t>
      </w:r>
      <w:proofErr w:type="gramEnd"/>
      <w:r w:rsidR="004D35E6" w:rsidRPr="00761F64">
        <w:rPr>
          <w:sz w:val="26"/>
          <w:szCs w:val="26"/>
        </w:rPr>
        <w:t xml:space="preserve"> образования</w:t>
      </w:r>
      <w:r w:rsidR="004D35E6">
        <w:rPr>
          <w:sz w:val="26"/>
          <w:szCs w:val="26"/>
        </w:rPr>
        <w:t xml:space="preserve"> в 2022 году».</w:t>
      </w:r>
    </w:p>
    <w:p w:rsidR="00761F64" w:rsidRDefault="004D35E6" w:rsidP="00761F6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761F64" w:rsidRPr="00761F64">
        <w:rPr>
          <w:rFonts w:ascii="Times New Roman" w:hAnsi="Times New Roman" w:cs="Times New Roman"/>
          <w:sz w:val="26"/>
          <w:szCs w:val="26"/>
        </w:rPr>
        <w:t xml:space="preserve">словием получения </w:t>
      </w:r>
      <w:proofErr w:type="gramStart"/>
      <w:r w:rsidR="00761F64" w:rsidRPr="00761F6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761F64" w:rsidRPr="00761F64">
        <w:rPr>
          <w:rFonts w:ascii="Times New Roman" w:hAnsi="Times New Roman" w:cs="Times New Roman"/>
          <w:sz w:val="26"/>
          <w:szCs w:val="26"/>
        </w:rPr>
        <w:t xml:space="preserve"> аттестата об основном общем образовании стало успешное прохождение ГИА -9 по четырем учебным предметам: по русскому языку и математике (обязательные предметы), а также по двум предметам по выбору. Таким образом, результат каждого экзамена учитывался при выставлении итоговой отметки в аттестат.</w:t>
      </w:r>
    </w:p>
    <w:p w:rsidR="00B5452A" w:rsidRDefault="00B5452A" w:rsidP="00B5452A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качественной организации, подготовки и проведения ГИА-9 Управлением образования были проведены инструктивно-методические семинары для всех категорий специалистов участвующих в проведении экзаменов. </w:t>
      </w:r>
      <w:r w:rsidR="002744F3">
        <w:rPr>
          <w:sz w:val="26"/>
          <w:szCs w:val="26"/>
        </w:rPr>
        <w:t xml:space="preserve">А так же </w:t>
      </w:r>
      <w:r w:rsidR="000B1588">
        <w:rPr>
          <w:sz w:val="26"/>
          <w:szCs w:val="26"/>
        </w:rPr>
        <w:t>64 специалиста прошли дистанционное обучение на базе Красноярского краевого института повышения квалификации и профессиональной переподготовки работников образования.</w:t>
      </w:r>
    </w:p>
    <w:p w:rsidR="003269CC" w:rsidRPr="00B5452A" w:rsidRDefault="003269CC" w:rsidP="00B5452A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 распорядительные и методические документы федерального, регионального, муниципального уровней доведены до общеобразовательных организаций, педагогов, учащихся, родителей.</w:t>
      </w:r>
    </w:p>
    <w:p w:rsidR="00B5452A" w:rsidRPr="003F2D3A" w:rsidRDefault="00B21786" w:rsidP="00B545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786">
        <w:rPr>
          <w:rFonts w:ascii="Times New Roman" w:hAnsi="Times New Roman" w:cs="Times New Roman"/>
          <w:sz w:val="26"/>
          <w:szCs w:val="26"/>
        </w:rPr>
        <w:t xml:space="preserve">Для проведения ГИА-9 на базе </w:t>
      </w:r>
      <w:r>
        <w:rPr>
          <w:rFonts w:ascii="Times New Roman" w:hAnsi="Times New Roman" w:cs="Times New Roman"/>
          <w:sz w:val="26"/>
          <w:szCs w:val="26"/>
        </w:rPr>
        <w:t xml:space="preserve">десяти </w:t>
      </w:r>
      <w:r w:rsidRPr="00B21786">
        <w:rPr>
          <w:rFonts w:ascii="Times New Roman" w:hAnsi="Times New Roman" w:cs="Times New Roman"/>
          <w:sz w:val="26"/>
          <w:szCs w:val="26"/>
        </w:rPr>
        <w:t>общеобразовательных организаций были открыты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B21786">
        <w:rPr>
          <w:rFonts w:ascii="Times New Roman" w:hAnsi="Times New Roman" w:cs="Times New Roman"/>
          <w:sz w:val="26"/>
          <w:szCs w:val="26"/>
        </w:rPr>
        <w:t>0 пунктов проведения экзаменов (далее ППЭ)</w:t>
      </w:r>
      <w:r w:rsidR="00B5452A">
        <w:rPr>
          <w:rFonts w:ascii="Times New Roman" w:hAnsi="Times New Roman" w:cs="Times New Roman"/>
          <w:sz w:val="26"/>
          <w:szCs w:val="26"/>
        </w:rPr>
        <w:t xml:space="preserve"> для проведения основного государственного экзамена (далее – ОГЭ). </w:t>
      </w:r>
      <w:r w:rsidR="000B1588">
        <w:rPr>
          <w:rFonts w:ascii="Times New Roman" w:hAnsi="Times New Roman" w:cs="Times New Roman"/>
          <w:sz w:val="26"/>
          <w:szCs w:val="26"/>
        </w:rPr>
        <w:t xml:space="preserve"> </w:t>
      </w:r>
      <w:r w:rsidR="00B5452A" w:rsidRPr="003C73F4">
        <w:rPr>
          <w:rFonts w:ascii="Times New Roman" w:hAnsi="Times New Roman" w:cs="Times New Roman"/>
          <w:sz w:val="26"/>
          <w:szCs w:val="26"/>
        </w:rPr>
        <w:t xml:space="preserve">ППЭ для сдачи ГИА-9 в форме </w:t>
      </w:r>
      <w:r w:rsidR="00B5452A">
        <w:rPr>
          <w:rFonts w:ascii="Times New Roman" w:hAnsi="Times New Roman" w:cs="Times New Roman"/>
          <w:sz w:val="26"/>
          <w:szCs w:val="26"/>
        </w:rPr>
        <w:t>государственного выпускного экзамена (</w:t>
      </w:r>
      <w:r w:rsidR="00E60DA9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B5452A" w:rsidRPr="003C73F4">
        <w:rPr>
          <w:rFonts w:ascii="Times New Roman" w:hAnsi="Times New Roman" w:cs="Times New Roman"/>
          <w:sz w:val="26"/>
          <w:szCs w:val="26"/>
        </w:rPr>
        <w:t>ГВЭ</w:t>
      </w:r>
      <w:r w:rsidR="00B5452A">
        <w:rPr>
          <w:rFonts w:ascii="Times New Roman" w:hAnsi="Times New Roman" w:cs="Times New Roman"/>
          <w:sz w:val="26"/>
          <w:szCs w:val="26"/>
        </w:rPr>
        <w:t>)</w:t>
      </w:r>
      <w:r w:rsidR="00B5452A" w:rsidRPr="003C73F4">
        <w:rPr>
          <w:rFonts w:ascii="Times New Roman" w:hAnsi="Times New Roman" w:cs="Times New Roman"/>
          <w:sz w:val="26"/>
          <w:szCs w:val="26"/>
        </w:rPr>
        <w:t xml:space="preserve"> </w:t>
      </w:r>
      <w:r w:rsidR="00B5452A">
        <w:rPr>
          <w:rFonts w:ascii="Times New Roman" w:hAnsi="Times New Roman" w:cs="Times New Roman"/>
          <w:sz w:val="26"/>
          <w:szCs w:val="26"/>
        </w:rPr>
        <w:t>не открывались, так как один выпускник с ограниченными возможностями здоровья предпочел сдавать экзамены по русскому языку и математике в форме ОГЭ.</w:t>
      </w:r>
    </w:p>
    <w:p w:rsidR="000B1588" w:rsidRDefault="000B1588" w:rsidP="000B1588">
      <w:pPr>
        <w:pStyle w:val="Default"/>
        <w:ind w:firstLine="708"/>
        <w:jc w:val="both"/>
        <w:rPr>
          <w:sz w:val="26"/>
          <w:szCs w:val="26"/>
        </w:rPr>
      </w:pPr>
      <w:r w:rsidRPr="002D0E50">
        <w:rPr>
          <w:sz w:val="26"/>
          <w:szCs w:val="26"/>
        </w:rPr>
        <w:t xml:space="preserve">С целью исключения возможности нарушений со стороны участников все аудитории в ППЭ были оборудованы средствами видеонаблюдения. В связи со сложившейся эпидемиологической ситуацией, согласно рекомендациям и требованиям со стороны Роспотребнадзора, был разработан комплекс мер эпидемиологической безопасности для пунктов проведения экзаменов, чтобы максимально снизить риски для здоровья участников и организаторов ОГЭ, поэтому </w:t>
      </w:r>
      <w:r w:rsidR="00E60DA9">
        <w:rPr>
          <w:sz w:val="26"/>
          <w:szCs w:val="26"/>
        </w:rPr>
        <w:t>во</w:t>
      </w:r>
      <w:r w:rsidRPr="002D0E50">
        <w:rPr>
          <w:sz w:val="26"/>
          <w:szCs w:val="26"/>
        </w:rPr>
        <w:t xml:space="preserve"> всех ППЭ применялись дополнительные меры безопасности. В </w:t>
      </w:r>
      <w:proofErr w:type="gramStart"/>
      <w:r w:rsidRPr="002D0E50">
        <w:rPr>
          <w:sz w:val="26"/>
          <w:szCs w:val="26"/>
        </w:rPr>
        <w:t>местах</w:t>
      </w:r>
      <w:proofErr w:type="gramEnd"/>
      <w:r w:rsidRPr="002D0E50">
        <w:rPr>
          <w:sz w:val="26"/>
          <w:szCs w:val="26"/>
        </w:rPr>
        <w:t xml:space="preserve"> проверки п</w:t>
      </w:r>
      <w:r>
        <w:rPr>
          <w:sz w:val="26"/>
          <w:szCs w:val="26"/>
        </w:rPr>
        <w:t xml:space="preserve">аспортных данных </w:t>
      </w:r>
      <w:r>
        <w:rPr>
          <w:sz w:val="26"/>
          <w:szCs w:val="26"/>
        </w:rPr>
        <w:lastRenderedPageBreak/>
        <w:t xml:space="preserve">участников ОГЭ </w:t>
      </w:r>
      <w:r w:rsidRPr="002D0E50">
        <w:rPr>
          <w:sz w:val="26"/>
          <w:szCs w:val="26"/>
        </w:rPr>
        <w:t xml:space="preserve">были установлены дозаторы с антисептическим средством, строго соблюдалось проведении утренней термометрии у участников ОГЭ и сотрудников, занятых на ППЭ. Все пункты были оснащены </w:t>
      </w:r>
      <w:proofErr w:type="spellStart"/>
      <w:r w:rsidRPr="002D0E50">
        <w:rPr>
          <w:sz w:val="26"/>
          <w:szCs w:val="26"/>
        </w:rPr>
        <w:t>рециркуляторами</w:t>
      </w:r>
      <w:proofErr w:type="spellEnd"/>
      <w:r w:rsidRPr="002D0E50">
        <w:rPr>
          <w:sz w:val="26"/>
          <w:szCs w:val="26"/>
        </w:rPr>
        <w:t xml:space="preserve"> воздуха, обеззараживающими лампами, 100% сотрудников обеспечены масками.</w:t>
      </w:r>
    </w:p>
    <w:p w:rsidR="000B1588" w:rsidRPr="002D0E50" w:rsidRDefault="000B1588" w:rsidP="000B1588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всех ППЭ района было организовано общественное наблюдение за проведением ГИА-9. Нарушений не выявлено.</w:t>
      </w:r>
    </w:p>
    <w:p w:rsidR="003269CC" w:rsidRDefault="003269CC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929">
        <w:rPr>
          <w:rFonts w:ascii="Times New Roman" w:hAnsi="Times New Roman" w:cs="Times New Roman"/>
          <w:sz w:val="26"/>
          <w:szCs w:val="26"/>
        </w:rPr>
        <w:t>В региональн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069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базе данных в 2021/2022</w:t>
      </w:r>
      <w:r w:rsidRPr="00706929">
        <w:rPr>
          <w:rFonts w:ascii="Times New Roman" w:hAnsi="Times New Roman" w:cs="Times New Roman"/>
          <w:sz w:val="26"/>
          <w:szCs w:val="26"/>
        </w:rPr>
        <w:t xml:space="preserve"> году для прохождения ГИА</w:t>
      </w:r>
      <w:r>
        <w:rPr>
          <w:rFonts w:ascii="Times New Roman" w:hAnsi="Times New Roman" w:cs="Times New Roman"/>
          <w:sz w:val="26"/>
          <w:szCs w:val="26"/>
        </w:rPr>
        <w:t>-9</w:t>
      </w:r>
      <w:r w:rsidRPr="00706929">
        <w:rPr>
          <w:rFonts w:ascii="Times New Roman" w:hAnsi="Times New Roman" w:cs="Times New Roman"/>
          <w:sz w:val="26"/>
          <w:szCs w:val="26"/>
        </w:rPr>
        <w:t xml:space="preserve"> было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sz w:val="26"/>
          <w:szCs w:val="26"/>
        </w:rPr>
        <w:t xml:space="preserve">зарегистрировано </w:t>
      </w:r>
      <w:r w:rsidRPr="003C73F4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>28</w:t>
      </w:r>
      <w:r w:rsidRPr="003C73F4">
        <w:rPr>
          <w:rFonts w:ascii="Times New Roman" w:hAnsi="Times New Roman" w:cs="Times New Roman"/>
          <w:bCs/>
          <w:sz w:val="26"/>
          <w:szCs w:val="26"/>
        </w:rPr>
        <w:t xml:space="preserve"> выпускников</w:t>
      </w:r>
      <w:r w:rsidR="005C0056">
        <w:rPr>
          <w:rFonts w:ascii="Times New Roman" w:hAnsi="Times New Roman" w:cs="Times New Roman"/>
          <w:sz w:val="26"/>
          <w:szCs w:val="26"/>
        </w:rPr>
        <w:t xml:space="preserve"> 9 классов, из них 5 выпускников </w:t>
      </w:r>
      <w:r w:rsidR="00541A86">
        <w:rPr>
          <w:rFonts w:ascii="Times New Roman" w:hAnsi="Times New Roman" w:cs="Times New Roman"/>
          <w:sz w:val="26"/>
          <w:szCs w:val="26"/>
        </w:rPr>
        <w:t>2021 года выпуска, которые не сдали экзамен по математике.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sz w:val="26"/>
          <w:szCs w:val="26"/>
        </w:rPr>
        <w:t>К ито</w:t>
      </w:r>
      <w:r>
        <w:rPr>
          <w:rFonts w:ascii="Times New Roman" w:hAnsi="Times New Roman" w:cs="Times New Roman"/>
          <w:sz w:val="26"/>
          <w:szCs w:val="26"/>
        </w:rPr>
        <w:t xml:space="preserve">говой аттестации были допущены </w:t>
      </w:r>
      <w:r w:rsidR="00541A86">
        <w:rPr>
          <w:rFonts w:ascii="Times New Roman" w:hAnsi="Times New Roman" w:cs="Times New Roman"/>
          <w:bCs/>
          <w:sz w:val="26"/>
          <w:szCs w:val="26"/>
        </w:rPr>
        <w:t xml:space="preserve">200 </w:t>
      </w:r>
      <w:r w:rsidRPr="003C73F4">
        <w:rPr>
          <w:rFonts w:ascii="Times New Roman" w:hAnsi="Times New Roman" w:cs="Times New Roman"/>
          <w:bCs/>
          <w:sz w:val="26"/>
          <w:szCs w:val="26"/>
        </w:rPr>
        <w:t>учащихся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 текущего учебного года</w:t>
      </w:r>
      <w:r w:rsidR="00541A86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C419C6">
        <w:rPr>
          <w:rFonts w:ascii="Times New Roman" w:hAnsi="Times New Roman" w:cs="Times New Roman"/>
          <w:sz w:val="26"/>
          <w:szCs w:val="26"/>
        </w:rPr>
        <w:t>89,69</w:t>
      </w:r>
      <w:r>
        <w:rPr>
          <w:rFonts w:ascii="Times New Roman" w:hAnsi="Times New Roman" w:cs="Times New Roman"/>
          <w:sz w:val="26"/>
          <w:szCs w:val="26"/>
        </w:rPr>
        <w:t xml:space="preserve">%.  </w:t>
      </w:r>
      <w:r w:rsidR="00C419C6">
        <w:rPr>
          <w:rFonts w:ascii="Times New Roman" w:hAnsi="Times New Roman" w:cs="Times New Roman"/>
          <w:bCs/>
          <w:sz w:val="26"/>
          <w:szCs w:val="26"/>
        </w:rPr>
        <w:t>Не допущенные – 23 учащихся (10,31</w:t>
      </w:r>
      <w:r w:rsidR="008935B9">
        <w:rPr>
          <w:rFonts w:ascii="Times New Roman" w:hAnsi="Times New Roman" w:cs="Times New Roman"/>
          <w:bCs/>
          <w:sz w:val="26"/>
          <w:szCs w:val="26"/>
        </w:rPr>
        <w:t>%)</w:t>
      </w:r>
      <w:r w:rsidR="00732B99">
        <w:rPr>
          <w:rFonts w:ascii="Times New Roman" w:hAnsi="Times New Roman" w:cs="Times New Roman"/>
          <w:bCs/>
          <w:sz w:val="26"/>
          <w:szCs w:val="26"/>
        </w:rPr>
        <w:t>:</w:t>
      </w:r>
    </w:p>
    <w:p w:rsidR="00732B99" w:rsidRDefault="00732B99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Ессейская СШ </w:t>
      </w:r>
      <w:r w:rsidR="005C0056">
        <w:rPr>
          <w:rFonts w:ascii="Times New Roman" w:hAnsi="Times New Roman" w:cs="Times New Roman"/>
          <w:bCs/>
          <w:sz w:val="26"/>
          <w:szCs w:val="26"/>
        </w:rPr>
        <w:t>–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 2 </w:t>
      </w:r>
      <w:r w:rsidR="005C0056">
        <w:rPr>
          <w:rFonts w:ascii="Times New Roman" w:hAnsi="Times New Roman" w:cs="Times New Roman"/>
          <w:bCs/>
          <w:sz w:val="26"/>
          <w:szCs w:val="26"/>
        </w:rPr>
        <w:t>учащийся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32B99" w:rsidRDefault="00732B99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Туринская СШ – 5 учащихся</w:t>
      </w:r>
    </w:p>
    <w:p w:rsidR="005C0056" w:rsidRDefault="005C0056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Ванаварская СШ – 4 учащихся</w:t>
      </w:r>
    </w:p>
    <w:p w:rsidR="005C0056" w:rsidRDefault="005C0056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Байкитская СШ – 12 учащихся</w:t>
      </w:r>
      <w:r w:rsidR="00BF7924">
        <w:rPr>
          <w:rFonts w:ascii="Times New Roman" w:hAnsi="Times New Roman" w:cs="Times New Roman"/>
          <w:bCs/>
          <w:sz w:val="26"/>
          <w:szCs w:val="26"/>
        </w:rPr>
        <w:t>.</w:t>
      </w:r>
    </w:p>
    <w:p w:rsidR="00BF7924" w:rsidRDefault="00BF7924" w:rsidP="00BF7924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2585"/>
        <w:gridCol w:w="2613"/>
        <w:gridCol w:w="2611"/>
        <w:gridCol w:w="2187"/>
      </w:tblGrid>
      <w:tr w:rsidR="00C227A2" w:rsidTr="00C227A2">
        <w:tc>
          <w:tcPr>
            <w:tcW w:w="2585" w:type="dxa"/>
          </w:tcPr>
          <w:p w:rsidR="00C227A2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Учебный год</w:t>
            </w:r>
          </w:p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3" w:type="dxa"/>
          </w:tcPr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учащихся</w:t>
            </w:r>
          </w:p>
        </w:tc>
        <w:tc>
          <w:tcPr>
            <w:tcW w:w="2611" w:type="dxa"/>
          </w:tcPr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 допущено</w:t>
            </w:r>
          </w:p>
        </w:tc>
        <w:tc>
          <w:tcPr>
            <w:tcW w:w="2187" w:type="dxa"/>
          </w:tcPr>
          <w:p w:rsidR="00C227A2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C227A2" w:rsidTr="00C227A2">
        <w:tc>
          <w:tcPr>
            <w:tcW w:w="2585" w:type="dxa"/>
          </w:tcPr>
          <w:p w:rsidR="00C227A2" w:rsidRP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7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2018 – 2019</w:t>
            </w:r>
          </w:p>
        </w:tc>
        <w:tc>
          <w:tcPr>
            <w:tcW w:w="2613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206</w:t>
            </w:r>
          </w:p>
        </w:tc>
        <w:tc>
          <w:tcPr>
            <w:tcW w:w="2611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187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4,86% </w:t>
            </w:r>
          </w:p>
        </w:tc>
      </w:tr>
      <w:tr w:rsidR="00C227A2" w:rsidTr="00C227A2">
        <w:tc>
          <w:tcPr>
            <w:tcW w:w="2585" w:type="dxa"/>
          </w:tcPr>
          <w:p w:rsidR="00C227A2" w:rsidRP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7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 – 2021</w:t>
            </w:r>
          </w:p>
        </w:tc>
        <w:tc>
          <w:tcPr>
            <w:tcW w:w="2613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212</w:t>
            </w:r>
          </w:p>
        </w:tc>
        <w:tc>
          <w:tcPr>
            <w:tcW w:w="2611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2187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7,08%</w:t>
            </w:r>
          </w:p>
        </w:tc>
      </w:tr>
      <w:tr w:rsidR="00C227A2" w:rsidTr="00C227A2">
        <w:tc>
          <w:tcPr>
            <w:tcW w:w="2585" w:type="dxa"/>
          </w:tcPr>
          <w:p w:rsidR="00C227A2" w:rsidRP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7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 – 2022</w:t>
            </w:r>
          </w:p>
        </w:tc>
        <w:tc>
          <w:tcPr>
            <w:tcW w:w="2613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223</w:t>
            </w:r>
          </w:p>
        </w:tc>
        <w:tc>
          <w:tcPr>
            <w:tcW w:w="2611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2187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10,31%</w:t>
            </w:r>
          </w:p>
        </w:tc>
      </w:tr>
    </w:tbl>
    <w:p w:rsidR="00BF7924" w:rsidRDefault="00BF7924" w:rsidP="00BF7924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0056" w:rsidRPr="00E60DA9" w:rsidRDefault="00D974D6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0DA9">
        <w:rPr>
          <w:rFonts w:ascii="Times New Roman" w:hAnsi="Times New Roman" w:cs="Times New Roman"/>
          <w:sz w:val="26"/>
          <w:szCs w:val="26"/>
        </w:rPr>
        <w:t>Все участники были зарегистрированы на сдачу экзаменов в основн</w:t>
      </w:r>
      <w:r w:rsidR="006C4008" w:rsidRPr="00E60DA9">
        <w:rPr>
          <w:rFonts w:ascii="Times New Roman" w:hAnsi="Times New Roman" w:cs="Times New Roman"/>
          <w:sz w:val="26"/>
          <w:szCs w:val="26"/>
        </w:rPr>
        <w:t>ые даты основного периода (до 22</w:t>
      </w:r>
      <w:r w:rsidRPr="00E60DA9">
        <w:rPr>
          <w:rFonts w:ascii="Times New Roman" w:hAnsi="Times New Roman" w:cs="Times New Roman"/>
          <w:sz w:val="26"/>
          <w:szCs w:val="26"/>
        </w:rPr>
        <w:t xml:space="preserve"> июня).</w:t>
      </w:r>
    </w:p>
    <w:p w:rsidR="00732B99" w:rsidRDefault="00732B99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6587B" w:rsidRPr="006C4008" w:rsidRDefault="0096587B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C4008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Предметы по выбору</w:t>
      </w:r>
    </w:p>
    <w:p w:rsidR="0096587B" w:rsidRPr="0096587B" w:rsidRDefault="0096587B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2B99" w:rsidRPr="00506817" w:rsidRDefault="006C4008" w:rsidP="006C400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C575B">
        <w:rPr>
          <w:noProof/>
          <w:lang w:eastAsia="ru-RU"/>
        </w:rPr>
        <w:drawing>
          <wp:inline distT="0" distB="0" distL="0" distR="0">
            <wp:extent cx="6210300" cy="3344930"/>
            <wp:effectExtent l="19050" t="0" r="19050" b="787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1588" w:rsidRDefault="000B1588" w:rsidP="000B1588">
      <w:pPr>
        <w:pStyle w:val="Default"/>
        <w:ind w:firstLine="708"/>
        <w:jc w:val="both"/>
        <w:rPr>
          <w:sz w:val="26"/>
          <w:szCs w:val="26"/>
        </w:rPr>
      </w:pPr>
    </w:p>
    <w:p w:rsidR="006443C6" w:rsidRDefault="006C4008" w:rsidP="00F60DC2">
      <w:pPr>
        <w:pStyle w:val="Defaul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2021/22 учебном году </w:t>
      </w:r>
      <w:r w:rsidR="00A44703">
        <w:rPr>
          <w:sz w:val="26"/>
          <w:szCs w:val="26"/>
        </w:rPr>
        <w:t>были востребованы все предметны учебного плана, выносимые на государственную итоговую аттестацию.</w:t>
      </w:r>
      <w:proofErr w:type="gramEnd"/>
      <w:r w:rsidR="00A44703">
        <w:rPr>
          <w:sz w:val="26"/>
          <w:szCs w:val="26"/>
        </w:rPr>
        <w:t xml:space="preserve"> Увеличилось количество </w:t>
      </w:r>
      <w:r w:rsidR="00A44703">
        <w:rPr>
          <w:sz w:val="26"/>
          <w:szCs w:val="26"/>
        </w:rPr>
        <w:lastRenderedPageBreak/>
        <w:t>выпускников, сдающих английский язык, биологию, историю, химию. Но приоритетными остаются география и обществознание.</w:t>
      </w:r>
    </w:p>
    <w:p w:rsidR="00761F64" w:rsidRPr="00B85536" w:rsidRDefault="006C4008" w:rsidP="00B85536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B14A1" w:rsidRPr="002B14A1">
        <w:rPr>
          <w:bCs/>
          <w:sz w:val="26"/>
          <w:szCs w:val="26"/>
        </w:rPr>
        <w:t>В основн</w:t>
      </w:r>
      <w:r w:rsidR="002B14A1">
        <w:rPr>
          <w:bCs/>
          <w:sz w:val="26"/>
          <w:szCs w:val="26"/>
        </w:rPr>
        <w:t xml:space="preserve">ые даты основного периода  </w:t>
      </w:r>
      <w:r w:rsidR="002B14A1" w:rsidRPr="00BA61D0">
        <w:rPr>
          <w:bCs/>
          <w:sz w:val="26"/>
          <w:szCs w:val="26"/>
        </w:rPr>
        <w:t>1</w:t>
      </w:r>
      <w:r w:rsidR="00F60DC2" w:rsidRPr="00BA61D0">
        <w:rPr>
          <w:bCs/>
          <w:sz w:val="26"/>
          <w:szCs w:val="26"/>
        </w:rPr>
        <w:t>5</w:t>
      </w:r>
      <w:r w:rsidR="00BA61D0" w:rsidRPr="00BA61D0">
        <w:rPr>
          <w:bCs/>
          <w:sz w:val="26"/>
          <w:szCs w:val="26"/>
        </w:rPr>
        <w:t>3</w:t>
      </w:r>
      <w:r w:rsidR="00F60DC2">
        <w:rPr>
          <w:bCs/>
          <w:sz w:val="26"/>
          <w:szCs w:val="26"/>
        </w:rPr>
        <w:t xml:space="preserve"> </w:t>
      </w:r>
      <w:r w:rsidR="002B14A1">
        <w:rPr>
          <w:bCs/>
          <w:sz w:val="26"/>
          <w:szCs w:val="26"/>
        </w:rPr>
        <w:t>выпускник</w:t>
      </w:r>
      <w:r w:rsidR="00BA61D0">
        <w:rPr>
          <w:bCs/>
          <w:sz w:val="26"/>
          <w:szCs w:val="26"/>
        </w:rPr>
        <w:t xml:space="preserve">а </w:t>
      </w:r>
      <w:r w:rsidR="002B14A1">
        <w:rPr>
          <w:bCs/>
          <w:sz w:val="26"/>
          <w:szCs w:val="26"/>
        </w:rPr>
        <w:t xml:space="preserve"> (7</w:t>
      </w:r>
      <w:r w:rsidR="00BA61D0">
        <w:rPr>
          <w:bCs/>
          <w:sz w:val="26"/>
          <w:szCs w:val="26"/>
        </w:rPr>
        <w:t>6,</w:t>
      </w:r>
      <w:r w:rsidR="00F60DC2">
        <w:rPr>
          <w:bCs/>
          <w:sz w:val="26"/>
          <w:szCs w:val="26"/>
        </w:rPr>
        <w:t>5</w:t>
      </w:r>
      <w:r w:rsidR="002B14A1">
        <w:rPr>
          <w:bCs/>
          <w:sz w:val="26"/>
          <w:szCs w:val="26"/>
        </w:rPr>
        <w:t xml:space="preserve">%) </w:t>
      </w:r>
      <w:r w:rsidR="002B14A1" w:rsidRPr="002B14A1">
        <w:rPr>
          <w:bCs/>
          <w:sz w:val="26"/>
          <w:szCs w:val="26"/>
        </w:rPr>
        <w:t xml:space="preserve"> </w:t>
      </w:r>
      <w:r w:rsidR="002B14A1">
        <w:rPr>
          <w:bCs/>
          <w:sz w:val="26"/>
          <w:szCs w:val="26"/>
        </w:rPr>
        <w:t xml:space="preserve">прошли </w:t>
      </w:r>
      <w:r w:rsidR="002B14A1" w:rsidRPr="002B14A1">
        <w:rPr>
          <w:bCs/>
          <w:sz w:val="26"/>
          <w:szCs w:val="26"/>
        </w:rPr>
        <w:t>итоговую аттестацию и получили аттестат.</w:t>
      </w:r>
      <w:r w:rsidR="00B85536">
        <w:rPr>
          <w:bCs/>
          <w:sz w:val="26"/>
          <w:szCs w:val="26"/>
        </w:rPr>
        <w:t xml:space="preserve"> </w:t>
      </w:r>
    </w:p>
    <w:p w:rsidR="00B85536" w:rsidRPr="00B85536" w:rsidRDefault="006C4008" w:rsidP="00B8553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BA61D0">
        <w:rPr>
          <w:rFonts w:ascii="Times New Roman" w:hAnsi="Times New Roman" w:cs="Times New Roman"/>
          <w:bCs/>
          <w:sz w:val="26"/>
          <w:szCs w:val="26"/>
        </w:rPr>
        <w:t>45 участников  (22</w:t>
      </w:r>
      <w:r w:rsidR="00B85536" w:rsidRPr="00B85536">
        <w:rPr>
          <w:rFonts w:ascii="Times New Roman" w:hAnsi="Times New Roman" w:cs="Times New Roman"/>
          <w:bCs/>
          <w:sz w:val="26"/>
          <w:szCs w:val="26"/>
        </w:rPr>
        <w:t>,50 %</w:t>
      </w:r>
      <w:r w:rsidR="00B855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85536" w:rsidRPr="00B85536">
        <w:rPr>
          <w:rFonts w:ascii="Times New Roman" w:hAnsi="Times New Roman" w:cs="Times New Roman"/>
          <w:bCs/>
          <w:sz w:val="26"/>
          <w:szCs w:val="26"/>
        </w:rPr>
        <w:t xml:space="preserve">от общего числа выпускников) не прошли минимальный порог: </w:t>
      </w:r>
    </w:p>
    <w:p w:rsidR="00F60DC2" w:rsidRPr="00F60DC2" w:rsidRDefault="00E967C3" w:rsidP="00F60DC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85536">
        <w:rPr>
          <w:rFonts w:ascii="Times New Roman" w:hAnsi="Times New Roman" w:cs="Times New Roman"/>
          <w:bCs/>
          <w:sz w:val="26"/>
          <w:szCs w:val="26"/>
        </w:rPr>
        <w:t>4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 w:rsidR="00B85536">
        <w:rPr>
          <w:rFonts w:ascii="Times New Roman" w:hAnsi="Times New Roman" w:cs="Times New Roman"/>
          <w:bCs/>
          <w:sz w:val="26"/>
          <w:szCs w:val="26"/>
        </w:rPr>
        <w:t>а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получили неудовлетворительные результаты по трем или четырем предметам и не смогли  участвовать в пересдаче в резервные даты основного периода;</w:t>
      </w:r>
    </w:p>
    <w:p w:rsidR="007D4E8C" w:rsidRPr="00B85536" w:rsidRDefault="00E967C3" w:rsidP="00B85536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60DC2">
        <w:rPr>
          <w:rFonts w:ascii="Times New Roman" w:hAnsi="Times New Roman" w:cs="Times New Roman"/>
          <w:bCs/>
          <w:sz w:val="26"/>
          <w:szCs w:val="26"/>
        </w:rPr>
        <w:t>4</w:t>
      </w:r>
      <w:r w:rsidR="00BA61D0">
        <w:rPr>
          <w:rFonts w:ascii="Times New Roman" w:hAnsi="Times New Roman" w:cs="Times New Roman"/>
          <w:bCs/>
          <w:sz w:val="26"/>
          <w:szCs w:val="26"/>
        </w:rPr>
        <w:t>1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 w:rsidR="00F60D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получили неудовлетворительные результаты по одному или двум предметам и приняли участие в пересдаче в резервные даты основного периода (с </w:t>
      </w:r>
      <w:r w:rsidR="00F60DC2">
        <w:rPr>
          <w:rFonts w:ascii="Times New Roman" w:hAnsi="Times New Roman" w:cs="Times New Roman"/>
          <w:bCs/>
          <w:sz w:val="26"/>
          <w:szCs w:val="26"/>
        </w:rPr>
        <w:t>4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60DC2">
        <w:rPr>
          <w:rFonts w:ascii="Times New Roman" w:hAnsi="Times New Roman" w:cs="Times New Roman"/>
          <w:bCs/>
          <w:sz w:val="26"/>
          <w:szCs w:val="26"/>
        </w:rPr>
        <w:t>по 8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июля).</w:t>
      </w:r>
    </w:p>
    <w:p w:rsidR="005C575B" w:rsidRPr="007D3647" w:rsidRDefault="00B85536" w:rsidP="00B8553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ab/>
        <w:t xml:space="preserve">В </w:t>
      </w:r>
      <w:proofErr w:type="gramStart"/>
      <w:r w:rsidRPr="00B85536">
        <w:rPr>
          <w:rFonts w:ascii="Times New Roman" w:hAnsi="Times New Roman" w:cs="Times New Roman"/>
          <w:bCs/>
          <w:sz w:val="26"/>
          <w:szCs w:val="26"/>
        </w:rPr>
        <w:t>целом</w:t>
      </w:r>
      <w:proofErr w:type="gramEnd"/>
      <w:r w:rsidRPr="00B85536">
        <w:rPr>
          <w:rFonts w:ascii="Times New Roman" w:hAnsi="Times New Roman" w:cs="Times New Roman"/>
          <w:bCs/>
          <w:sz w:val="26"/>
          <w:szCs w:val="26"/>
        </w:rPr>
        <w:t xml:space="preserve">, по итогам основного периода,  прошли итоговую аттестацию, и получи аттестат </w:t>
      </w:r>
      <w:r w:rsidR="00BA61D0" w:rsidRPr="003C7E00">
        <w:rPr>
          <w:rFonts w:ascii="Times New Roman" w:hAnsi="Times New Roman" w:cs="Times New Roman"/>
          <w:b/>
          <w:bCs/>
          <w:sz w:val="26"/>
          <w:szCs w:val="26"/>
          <w:u w:val="single"/>
        </w:rPr>
        <w:t>192 выпускника  (96</w:t>
      </w:r>
      <w:r w:rsidRPr="003C7E00">
        <w:rPr>
          <w:rFonts w:ascii="Times New Roman" w:hAnsi="Times New Roman" w:cs="Times New Roman"/>
          <w:b/>
          <w:bCs/>
          <w:sz w:val="26"/>
          <w:szCs w:val="26"/>
          <w:u w:val="single"/>
        </w:rPr>
        <w:t>%).</w:t>
      </w:r>
      <w:r w:rsidR="007D364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D3647" w:rsidRPr="007D3647">
        <w:rPr>
          <w:rFonts w:ascii="Times New Roman" w:hAnsi="Times New Roman" w:cs="Times New Roman"/>
          <w:bCs/>
          <w:sz w:val="26"/>
          <w:szCs w:val="26"/>
        </w:rPr>
        <w:t>Без дв</w:t>
      </w:r>
      <w:r w:rsidR="007D3647">
        <w:rPr>
          <w:rFonts w:ascii="Times New Roman" w:hAnsi="Times New Roman" w:cs="Times New Roman"/>
          <w:bCs/>
          <w:sz w:val="26"/>
          <w:szCs w:val="26"/>
        </w:rPr>
        <w:t>ое</w:t>
      </w:r>
      <w:r w:rsidR="007D3647" w:rsidRPr="007D3647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3136CB">
        <w:rPr>
          <w:rFonts w:ascii="Times New Roman" w:hAnsi="Times New Roman" w:cs="Times New Roman"/>
          <w:bCs/>
          <w:sz w:val="26"/>
          <w:szCs w:val="26"/>
        </w:rPr>
        <w:t xml:space="preserve">сдали экзамены учащиеся </w:t>
      </w:r>
      <w:r w:rsidR="002842D0">
        <w:rPr>
          <w:rFonts w:ascii="Times New Roman" w:hAnsi="Times New Roman" w:cs="Times New Roman"/>
          <w:bCs/>
          <w:sz w:val="26"/>
          <w:szCs w:val="26"/>
        </w:rPr>
        <w:t xml:space="preserve">8 образовательных учреждений, это выпускники 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Кислоканской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ОШ,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Нидымской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ОШ-ДС, Полигусовской ОШ-ДС,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Суриндинской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ОШ,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Байкитской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СШ, Ессейской СШ, Тутончанской СШ,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Стрелковской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СШ-ДС.</w:t>
      </w:r>
    </w:p>
    <w:p w:rsidR="00264B7D" w:rsidRPr="00264B7D" w:rsidRDefault="00264B7D" w:rsidP="00264B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4B7D">
        <w:rPr>
          <w:rFonts w:ascii="Times New Roman" w:hAnsi="Times New Roman" w:cs="Times New Roman"/>
          <w:sz w:val="26"/>
          <w:szCs w:val="26"/>
        </w:rPr>
        <w:t>Неудовлетворительный результат получи на ГИА</w:t>
      </w:r>
      <w:r w:rsidR="003C7E00">
        <w:rPr>
          <w:rFonts w:ascii="Times New Roman" w:hAnsi="Times New Roman" w:cs="Times New Roman"/>
          <w:sz w:val="26"/>
          <w:szCs w:val="26"/>
        </w:rPr>
        <w:t>-9</w:t>
      </w:r>
      <w:r w:rsidRPr="00264B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264B7D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учащихся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264B7D">
        <w:rPr>
          <w:rFonts w:ascii="Times New Roman" w:hAnsi="Times New Roman" w:cs="Times New Roman"/>
          <w:b/>
          <w:sz w:val="26"/>
          <w:szCs w:val="26"/>
          <w:u w:val="single"/>
        </w:rPr>
        <w:t>%)</w:t>
      </w:r>
      <w:r w:rsidR="009D20F4">
        <w:rPr>
          <w:rFonts w:ascii="Times New Roman" w:hAnsi="Times New Roman" w:cs="Times New Roman"/>
          <w:sz w:val="26"/>
          <w:szCs w:val="26"/>
        </w:rPr>
        <w:t xml:space="preserve"> из трех школ района.</w:t>
      </w:r>
      <w:r w:rsidRPr="00264B7D">
        <w:rPr>
          <w:rFonts w:ascii="Times New Roman" w:hAnsi="Times New Roman" w:cs="Times New Roman"/>
          <w:sz w:val="26"/>
          <w:szCs w:val="26"/>
        </w:rPr>
        <w:t xml:space="preserve"> Им предстоит пройти пересдачу в дополнительный (сентябрьский) период:</w:t>
      </w:r>
    </w:p>
    <w:p w:rsidR="00264B7D" w:rsidRPr="00264B7D" w:rsidRDefault="00264B7D" w:rsidP="00264B7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Туринская СШ – 3</w:t>
      </w:r>
      <w:r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</w:p>
    <w:p w:rsidR="00264B7D" w:rsidRPr="00264B7D" w:rsidRDefault="00264B7D" w:rsidP="00264B7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Туринская СШ-И – 3</w:t>
      </w:r>
      <w:r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</w:p>
    <w:p w:rsidR="00761F64" w:rsidRPr="00B85536" w:rsidRDefault="00264B7D" w:rsidP="009D20F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Ванаварская СШ – 2</w:t>
      </w:r>
      <w:r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</w:p>
    <w:p w:rsidR="00761F64" w:rsidRDefault="00761F64"/>
    <w:p w:rsidR="002842D0" w:rsidRPr="002842D0" w:rsidRDefault="005010A5" w:rsidP="002842D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</w:t>
      </w:r>
      <w:r w:rsidR="002842D0" w:rsidRPr="002842D0">
        <w:rPr>
          <w:rFonts w:ascii="Times New Roman" w:hAnsi="Times New Roman" w:cs="Times New Roman"/>
          <w:b/>
          <w:sz w:val="26"/>
          <w:szCs w:val="26"/>
          <w:u w:val="single"/>
        </w:rPr>
        <w:t xml:space="preserve">езультаты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основного периода</w:t>
      </w:r>
    </w:p>
    <w:p w:rsidR="00761F64" w:rsidRDefault="00211686">
      <w:r>
        <w:rPr>
          <w:noProof/>
          <w:lang w:eastAsia="ru-RU"/>
        </w:rPr>
        <w:drawing>
          <wp:inline distT="0" distB="0" distL="0" distR="0">
            <wp:extent cx="5991225" cy="292417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1F64" w:rsidRDefault="00761F64"/>
    <w:p w:rsidR="003C353E" w:rsidRDefault="007E515B">
      <w:r w:rsidRPr="007E515B"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42D0" w:rsidRDefault="002842D0"/>
    <w:p w:rsidR="002842D0" w:rsidRDefault="002842D0"/>
    <w:p w:rsidR="00846251" w:rsidRDefault="00EB453F">
      <w:r w:rsidRPr="00EB453F"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60C11" w:rsidRDefault="00846251" w:rsidP="00846251">
      <w:r w:rsidRPr="00846251"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842D0" w:rsidRDefault="002842D0" w:rsidP="00846251"/>
    <w:p w:rsidR="002842D0" w:rsidRDefault="002842D0" w:rsidP="00846251"/>
    <w:p w:rsidR="00624CA7" w:rsidRDefault="00260C11" w:rsidP="00260C11">
      <w:r w:rsidRPr="00260C11"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4CA7" w:rsidRDefault="00624CA7" w:rsidP="00624CA7"/>
    <w:p w:rsidR="00B37033" w:rsidRDefault="00624CA7" w:rsidP="00624CA7">
      <w:r w:rsidRPr="00624CA7"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842D0" w:rsidRDefault="002842D0" w:rsidP="00624CA7"/>
    <w:p w:rsidR="002C5B8A" w:rsidRDefault="00B37033" w:rsidP="00B37033">
      <w:pPr>
        <w:tabs>
          <w:tab w:val="left" w:pos="1200"/>
        </w:tabs>
      </w:pPr>
      <w:r>
        <w:tab/>
      </w:r>
    </w:p>
    <w:p w:rsidR="002A1FB8" w:rsidRDefault="002C5B8A" w:rsidP="002C5B8A">
      <w:r w:rsidRPr="002C5B8A"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A1FB8" w:rsidRDefault="002A1FB8" w:rsidP="002A1FB8">
      <w:r w:rsidRPr="002A1FB8"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842D0" w:rsidRDefault="002842D0" w:rsidP="002A1FB8"/>
    <w:p w:rsidR="002842D0" w:rsidRDefault="002842D0" w:rsidP="002A1FB8"/>
    <w:p w:rsidR="002A1FB8" w:rsidRDefault="00B52A1C" w:rsidP="00B52A1C">
      <w:r w:rsidRPr="00B52A1C"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A1FB8" w:rsidRDefault="002A1FB8" w:rsidP="002A1FB8">
      <w:pPr>
        <w:ind w:firstLine="708"/>
      </w:pPr>
    </w:p>
    <w:p w:rsidR="002A1FB8" w:rsidRDefault="00095E05" w:rsidP="002A1FB8">
      <w:pPr>
        <w:ind w:firstLine="708"/>
      </w:pPr>
      <w:r w:rsidRPr="00095E05"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010A5" w:rsidRDefault="002842D0" w:rsidP="002842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42D0">
        <w:rPr>
          <w:rFonts w:ascii="Times New Roman" w:hAnsi="Times New Roman" w:cs="Times New Roman"/>
          <w:sz w:val="26"/>
          <w:szCs w:val="26"/>
        </w:rPr>
        <w:t xml:space="preserve">Экзамен по литературе </w:t>
      </w:r>
      <w:r>
        <w:rPr>
          <w:rFonts w:ascii="Times New Roman" w:hAnsi="Times New Roman" w:cs="Times New Roman"/>
          <w:sz w:val="26"/>
          <w:szCs w:val="26"/>
        </w:rPr>
        <w:t xml:space="preserve">сдала на «отлично» одна выпускница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Ванаварской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СШ.</w:t>
      </w:r>
    </w:p>
    <w:p w:rsidR="005010A5" w:rsidRDefault="005010A5" w:rsidP="005010A5">
      <w:pPr>
        <w:rPr>
          <w:rFonts w:ascii="Times New Roman" w:hAnsi="Times New Roman" w:cs="Times New Roman"/>
          <w:sz w:val="26"/>
          <w:szCs w:val="26"/>
        </w:rPr>
      </w:pPr>
    </w:p>
    <w:p w:rsidR="005010A5" w:rsidRPr="005010A5" w:rsidRDefault="005010A5" w:rsidP="005010A5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010A5">
        <w:rPr>
          <w:rFonts w:ascii="Times New Roman" w:hAnsi="Times New Roman" w:cs="Times New Roman"/>
          <w:b/>
          <w:sz w:val="26"/>
          <w:szCs w:val="26"/>
          <w:u w:val="single"/>
        </w:rPr>
        <w:t>ДОПОЛНИТЕЛЬНЫЙ (сентябрьский) ПЕРИОД</w:t>
      </w:r>
    </w:p>
    <w:p w:rsidR="005010A5" w:rsidRDefault="005010A5" w:rsidP="005010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прохождение ГИА-9 в дополнительный (сентябрьский) период были зарегистрированы 8 выпускников из трех школ района. Были открыты два пункта проведения экзаменов – на базе Туринской СШ-И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Ванаварской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СШ.</w:t>
      </w:r>
      <w:r w:rsidR="003F28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2894" w:rsidRDefault="003F2894" w:rsidP="005010A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7 выпускников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преодолели минимальный порог и получили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аттестат об основном общем образовании. Один выпускник получил неудовлетворительные результаты по трем из четырех предметов.</w:t>
      </w:r>
    </w:p>
    <w:p w:rsidR="005010A5" w:rsidRDefault="003F2894" w:rsidP="003F289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ИТОГИ ГИА-9</w:t>
      </w:r>
      <w:r w:rsidR="005010A5">
        <w:rPr>
          <w:rFonts w:ascii="Times New Roman" w:hAnsi="Times New Roman" w:cs="Times New Roman"/>
          <w:sz w:val="26"/>
          <w:szCs w:val="26"/>
        </w:rPr>
        <w:tab/>
      </w:r>
      <w:r w:rsidR="005010A5">
        <w:rPr>
          <w:rFonts w:ascii="Times New Roman" w:hAnsi="Times New Roman" w:cs="Times New Roman"/>
          <w:sz w:val="26"/>
          <w:szCs w:val="26"/>
        </w:rPr>
        <w:tab/>
      </w:r>
    </w:p>
    <w:p w:rsidR="00DA55A9" w:rsidRPr="003F472F" w:rsidRDefault="00DA55A9" w:rsidP="00DA55A9">
      <w:pPr>
        <w:rPr>
          <w:u w:val="single"/>
        </w:rPr>
      </w:pPr>
      <w:r w:rsidRPr="003F472F">
        <w:rPr>
          <w:rFonts w:ascii="Times New Roman" w:hAnsi="Times New Roman" w:cs="Times New Roman"/>
          <w:b/>
          <w:sz w:val="26"/>
          <w:szCs w:val="26"/>
          <w:u w:val="single"/>
        </w:rPr>
        <w:t>Математика</w:t>
      </w:r>
    </w:p>
    <w:tbl>
      <w:tblPr>
        <w:tblStyle w:val="a5"/>
        <w:tblW w:w="10207" w:type="dxa"/>
        <w:tblInd w:w="108" w:type="dxa"/>
        <w:tblLayout w:type="fixed"/>
        <w:tblLook w:val="04A0"/>
      </w:tblPr>
      <w:tblGrid>
        <w:gridCol w:w="851"/>
        <w:gridCol w:w="2126"/>
        <w:gridCol w:w="709"/>
        <w:gridCol w:w="744"/>
        <w:gridCol w:w="1099"/>
        <w:gridCol w:w="1134"/>
        <w:gridCol w:w="1276"/>
        <w:gridCol w:w="1134"/>
        <w:gridCol w:w="1134"/>
      </w:tblGrid>
      <w:tr w:rsidR="00DA55A9" w:rsidTr="000D0EBE">
        <w:tc>
          <w:tcPr>
            <w:tcW w:w="851" w:type="dxa"/>
          </w:tcPr>
          <w:p w:rsidR="00DA55A9" w:rsidRPr="00F8478E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DA55A9" w:rsidRPr="00F8478E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A55A9" w:rsidRPr="00F8478E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744" w:type="dxa"/>
          </w:tcPr>
          <w:p w:rsidR="00DA55A9" w:rsidRPr="00477986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99" w:type="dxa"/>
          </w:tcPr>
          <w:p w:rsidR="00DA55A9" w:rsidRDefault="00DA55A9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A55A9" w:rsidRDefault="00DA55A9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A55A9" w:rsidRDefault="00DA55A9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A55A9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DA55A9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DA55A9" w:rsidTr="000D0EBE">
        <w:tc>
          <w:tcPr>
            <w:tcW w:w="851" w:type="dxa"/>
          </w:tcPr>
          <w:p w:rsidR="00DA55A9" w:rsidRPr="00F8478E" w:rsidRDefault="00DA55A9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A55A9" w:rsidRDefault="00DA55A9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Нидымская </w:t>
            </w:r>
          </w:p>
          <w:p w:rsidR="00DA55A9" w:rsidRDefault="00DA55A9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ОШ-ДС</w:t>
            </w:r>
          </w:p>
        </w:tc>
        <w:tc>
          <w:tcPr>
            <w:tcW w:w="709" w:type="dxa"/>
          </w:tcPr>
          <w:p w:rsidR="00DA55A9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DA55A9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DA55A9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DA55A9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DA55A9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A55A9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052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34" w:type="dxa"/>
          </w:tcPr>
          <w:p w:rsidR="00DA55A9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3,33</w:t>
            </w:r>
          </w:p>
        </w:tc>
      </w:tr>
      <w:tr w:rsidR="00DA55A9" w:rsidTr="000D0EBE">
        <w:tc>
          <w:tcPr>
            <w:tcW w:w="851" w:type="dxa"/>
          </w:tcPr>
          <w:p w:rsidR="00DA55A9" w:rsidRPr="00F8478E" w:rsidRDefault="00DA55A9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A55A9" w:rsidRDefault="00DA55A9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Кислоканская ОШ</w:t>
            </w:r>
          </w:p>
        </w:tc>
        <w:tc>
          <w:tcPr>
            <w:tcW w:w="709" w:type="dxa"/>
          </w:tcPr>
          <w:p w:rsidR="00DA55A9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DA55A9" w:rsidRPr="00B04B1E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DA55A9" w:rsidRPr="003B241C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DA55A9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DA55A9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A55A9" w:rsidRPr="003B241C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134" w:type="dxa"/>
          </w:tcPr>
          <w:p w:rsidR="00DA55A9" w:rsidRDefault="00DA55A9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DA55A9" w:rsidTr="000D0EBE">
        <w:tc>
          <w:tcPr>
            <w:tcW w:w="851" w:type="dxa"/>
          </w:tcPr>
          <w:p w:rsidR="00DA55A9" w:rsidRPr="00F8478E" w:rsidRDefault="00DA55A9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A55A9" w:rsidRDefault="00DA55A9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Суриндинская ОШ</w:t>
            </w:r>
          </w:p>
        </w:tc>
        <w:tc>
          <w:tcPr>
            <w:tcW w:w="709" w:type="dxa"/>
          </w:tcPr>
          <w:p w:rsidR="00DA55A9" w:rsidRDefault="00F2468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4" w:type="dxa"/>
            <w:shd w:val="clear" w:color="auto" w:fill="auto"/>
          </w:tcPr>
          <w:p w:rsidR="00DA55A9" w:rsidRDefault="00F2468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DA55A9" w:rsidRDefault="00F2468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DA55A9" w:rsidRDefault="00F2468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DA55A9" w:rsidRDefault="00F2468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A55A9" w:rsidRDefault="00F2468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14,43</w:t>
            </w:r>
          </w:p>
        </w:tc>
        <w:tc>
          <w:tcPr>
            <w:tcW w:w="1134" w:type="dxa"/>
          </w:tcPr>
          <w:p w:rsidR="00DA55A9" w:rsidRDefault="00F2468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3,29</w:t>
            </w:r>
          </w:p>
        </w:tc>
      </w:tr>
      <w:tr w:rsidR="00DA55A9" w:rsidTr="006B0175">
        <w:tc>
          <w:tcPr>
            <w:tcW w:w="851" w:type="dxa"/>
            <w:shd w:val="clear" w:color="auto" w:fill="92D050"/>
          </w:tcPr>
          <w:p w:rsidR="00DA55A9" w:rsidRPr="00F8478E" w:rsidRDefault="00DA55A9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DA55A9" w:rsidRDefault="00DA55A9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Полигусовская ОШ - ДС</w:t>
            </w:r>
          </w:p>
        </w:tc>
        <w:tc>
          <w:tcPr>
            <w:tcW w:w="709" w:type="dxa"/>
            <w:shd w:val="clear" w:color="auto" w:fill="92D050"/>
          </w:tcPr>
          <w:p w:rsidR="00DA55A9" w:rsidRDefault="009B021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dxa"/>
            <w:shd w:val="clear" w:color="auto" w:fill="92D050"/>
          </w:tcPr>
          <w:p w:rsidR="00DA55A9" w:rsidRDefault="009B021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DA55A9" w:rsidRDefault="009B021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DA55A9" w:rsidRDefault="009B021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92D050"/>
          </w:tcPr>
          <w:p w:rsidR="00DA55A9" w:rsidRDefault="009B021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DA55A9" w:rsidRDefault="009B021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1134" w:type="dxa"/>
            <w:shd w:val="clear" w:color="auto" w:fill="92D050"/>
          </w:tcPr>
          <w:p w:rsidR="00DA55A9" w:rsidRDefault="009B021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A55A9" w:rsidTr="000D0EBE">
        <w:tc>
          <w:tcPr>
            <w:tcW w:w="851" w:type="dxa"/>
          </w:tcPr>
          <w:p w:rsidR="00DA55A9" w:rsidRPr="00F8478E" w:rsidRDefault="00DA55A9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A55A9" w:rsidRDefault="00DA55A9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Тутончанская СШ</w:t>
            </w:r>
          </w:p>
        </w:tc>
        <w:tc>
          <w:tcPr>
            <w:tcW w:w="709" w:type="dxa"/>
          </w:tcPr>
          <w:p w:rsidR="00DA55A9" w:rsidRDefault="003F2894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4" w:type="dxa"/>
            <w:shd w:val="clear" w:color="auto" w:fill="auto"/>
          </w:tcPr>
          <w:p w:rsidR="00DA55A9" w:rsidRDefault="002E7E0A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DA55A9" w:rsidRDefault="002E7E0A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DA55A9" w:rsidRDefault="002E7E0A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DA55A9" w:rsidRDefault="002E7E0A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A55A9" w:rsidRDefault="002E7E0A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12,83</w:t>
            </w:r>
          </w:p>
        </w:tc>
        <w:tc>
          <w:tcPr>
            <w:tcW w:w="1134" w:type="dxa"/>
          </w:tcPr>
          <w:p w:rsidR="00DA55A9" w:rsidRDefault="002E7E0A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3,33</w:t>
            </w:r>
          </w:p>
        </w:tc>
      </w:tr>
      <w:tr w:rsidR="00F607F8" w:rsidTr="000D0EBE">
        <w:tc>
          <w:tcPr>
            <w:tcW w:w="851" w:type="dxa"/>
          </w:tcPr>
          <w:p w:rsidR="00F607F8" w:rsidRPr="00F8478E" w:rsidRDefault="00F607F8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Ессейская СШ</w:t>
            </w:r>
          </w:p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607F8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44" w:type="dxa"/>
            <w:shd w:val="clear" w:color="auto" w:fill="auto"/>
          </w:tcPr>
          <w:p w:rsidR="00F607F8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F607F8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F607F8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F607F8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607F8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10,35</w:t>
            </w:r>
          </w:p>
        </w:tc>
        <w:tc>
          <w:tcPr>
            <w:tcW w:w="1134" w:type="dxa"/>
          </w:tcPr>
          <w:p w:rsidR="00F607F8" w:rsidRDefault="00F607F8" w:rsidP="009B021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607F8" w:rsidTr="000D0EBE">
        <w:tc>
          <w:tcPr>
            <w:tcW w:w="851" w:type="dxa"/>
          </w:tcPr>
          <w:p w:rsidR="00F607F8" w:rsidRPr="00F8478E" w:rsidRDefault="00F607F8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Туринская СШ</w:t>
            </w:r>
          </w:p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607F8" w:rsidRDefault="000D7BF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44" w:type="dxa"/>
            <w:shd w:val="clear" w:color="auto" w:fill="auto"/>
          </w:tcPr>
          <w:p w:rsidR="00F607F8" w:rsidRDefault="000D7BF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F607F8" w:rsidRDefault="000D7BF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607F8" w:rsidRDefault="000D7BF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76" w:type="dxa"/>
          </w:tcPr>
          <w:p w:rsidR="00F607F8" w:rsidRDefault="000D7BF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607F8" w:rsidRDefault="000D7BF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14,45</w:t>
            </w:r>
          </w:p>
        </w:tc>
        <w:tc>
          <w:tcPr>
            <w:tcW w:w="1134" w:type="dxa"/>
          </w:tcPr>
          <w:p w:rsidR="00F607F8" w:rsidRDefault="000D7BF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3,53</w:t>
            </w:r>
          </w:p>
        </w:tc>
      </w:tr>
      <w:tr w:rsidR="00F607F8" w:rsidTr="000D0EBE">
        <w:tc>
          <w:tcPr>
            <w:tcW w:w="851" w:type="dxa"/>
          </w:tcPr>
          <w:p w:rsidR="00F607F8" w:rsidRPr="00F8478E" w:rsidRDefault="00F607F8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СШ-И</w:t>
            </w:r>
          </w:p>
        </w:tc>
        <w:tc>
          <w:tcPr>
            <w:tcW w:w="709" w:type="dxa"/>
          </w:tcPr>
          <w:p w:rsidR="00F607F8" w:rsidRDefault="0017453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44" w:type="dxa"/>
            <w:shd w:val="clear" w:color="auto" w:fill="auto"/>
          </w:tcPr>
          <w:p w:rsidR="00F607F8" w:rsidRDefault="0017453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F607F8" w:rsidRDefault="0017453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F607F8" w:rsidRDefault="0017453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F607F8" w:rsidRDefault="0017453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607F8" w:rsidRDefault="00A00794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13,12</w:t>
            </w:r>
          </w:p>
        </w:tc>
        <w:tc>
          <w:tcPr>
            <w:tcW w:w="1134" w:type="dxa"/>
          </w:tcPr>
          <w:p w:rsidR="00F607F8" w:rsidRDefault="00A00794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3,39</w:t>
            </w:r>
          </w:p>
        </w:tc>
      </w:tr>
      <w:tr w:rsidR="00F607F8" w:rsidTr="000D0EBE">
        <w:tc>
          <w:tcPr>
            <w:tcW w:w="851" w:type="dxa"/>
          </w:tcPr>
          <w:p w:rsidR="00F607F8" w:rsidRPr="00F8478E" w:rsidRDefault="00F607F8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Ванаварская </w:t>
            </w:r>
          </w:p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F607F8" w:rsidRDefault="00BF030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44" w:type="dxa"/>
            <w:shd w:val="clear" w:color="auto" w:fill="auto"/>
          </w:tcPr>
          <w:p w:rsidR="00F607F8" w:rsidRDefault="00BF030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F607F8" w:rsidRDefault="00BF030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F607F8" w:rsidRDefault="00BF030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76" w:type="dxa"/>
          </w:tcPr>
          <w:p w:rsidR="00F607F8" w:rsidRDefault="00BF030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F607F8" w:rsidRDefault="00BF030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15,85</w:t>
            </w:r>
          </w:p>
        </w:tc>
        <w:tc>
          <w:tcPr>
            <w:tcW w:w="1134" w:type="dxa"/>
          </w:tcPr>
          <w:p w:rsidR="00F607F8" w:rsidRDefault="00BF030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3,72</w:t>
            </w:r>
          </w:p>
        </w:tc>
      </w:tr>
      <w:tr w:rsidR="00F607F8" w:rsidTr="000D0EBE">
        <w:tc>
          <w:tcPr>
            <w:tcW w:w="851" w:type="dxa"/>
          </w:tcPr>
          <w:p w:rsidR="00F607F8" w:rsidRPr="00F8478E" w:rsidRDefault="00F607F8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Стрелковская </w:t>
            </w:r>
          </w:p>
          <w:p w:rsidR="00F607F8" w:rsidRDefault="00F607F8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СШ-ДС</w:t>
            </w:r>
          </w:p>
        </w:tc>
        <w:tc>
          <w:tcPr>
            <w:tcW w:w="709" w:type="dxa"/>
          </w:tcPr>
          <w:p w:rsidR="00F607F8" w:rsidRDefault="002B6AC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F607F8" w:rsidRDefault="002B6AC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F607F8" w:rsidRDefault="002B6AC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F607F8" w:rsidRDefault="002B6AC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607F8" w:rsidRDefault="002B6AC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607F8" w:rsidRDefault="002B6AC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134" w:type="dxa"/>
          </w:tcPr>
          <w:p w:rsidR="00F607F8" w:rsidRDefault="002B6AC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F607F8" w:rsidTr="000D0EBE">
        <w:tc>
          <w:tcPr>
            <w:tcW w:w="851" w:type="dxa"/>
          </w:tcPr>
          <w:p w:rsidR="00F607F8" w:rsidRPr="00F8478E" w:rsidRDefault="00F607F8" w:rsidP="002D6E23">
            <w:pPr>
              <w:pStyle w:val="ac"/>
              <w:numPr>
                <w:ilvl w:val="0"/>
                <w:numId w:val="3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C5924" w:rsidRDefault="00F607F8" w:rsidP="00DA55A9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Байкитская </w:t>
            </w:r>
          </w:p>
          <w:p w:rsidR="00F607F8" w:rsidRDefault="00F607F8" w:rsidP="00DA55A9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F607F8" w:rsidRDefault="00D16A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44" w:type="dxa"/>
            <w:shd w:val="clear" w:color="auto" w:fill="auto"/>
          </w:tcPr>
          <w:p w:rsidR="00F607F8" w:rsidRDefault="00D16A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F607F8" w:rsidRDefault="002D421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F607F8" w:rsidRDefault="002D421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F607F8" w:rsidRDefault="002D421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607F8" w:rsidRDefault="002D421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13,77</w:t>
            </w:r>
          </w:p>
        </w:tc>
        <w:tc>
          <w:tcPr>
            <w:tcW w:w="1134" w:type="dxa"/>
          </w:tcPr>
          <w:p w:rsidR="00F607F8" w:rsidRDefault="003F7A0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3,42</w:t>
            </w:r>
          </w:p>
        </w:tc>
      </w:tr>
      <w:tr w:rsidR="00F607F8" w:rsidTr="000D0EBE">
        <w:tc>
          <w:tcPr>
            <w:tcW w:w="851" w:type="dxa"/>
          </w:tcPr>
          <w:p w:rsidR="00F607F8" w:rsidRPr="00F8478E" w:rsidRDefault="00F607F8" w:rsidP="002D6E23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607F8" w:rsidRPr="006B0175" w:rsidRDefault="00F607F8" w:rsidP="002D6E23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6B0175"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району</w:t>
            </w: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709" w:type="dxa"/>
          </w:tcPr>
          <w:p w:rsidR="00F607F8" w:rsidRPr="00B04B1E" w:rsidRDefault="000D0EB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205</w:t>
            </w:r>
          </w:p>
        </w:tc>
        <w:tc>
          <w:tcPr>
            <w:tcW w:w="744" w:type="dxa"/>
          </w:tcPr>
          <w:p w:rsidR="00F607F8" w:rsidRDefault="000D0EB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0C00CC" w:rsidRPr="00B04B1E" w:rsidRDefault="000C00C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0,49</w:t>
            </w:r>
          </w:p>
        </w:tc>
        <w:tc>
          <w:tcPr>
            <w:tcW w:w="1099" w:type="dxa"/>
          </w:tcPr>
          <w:p w:rsidR="00F607F8" w:rsidRDefault="000D0EB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108</w:t>
            </w:r>
          </w:p>
          <w:p w:rsidR="000D0EBE" w:rsidRPr="00B04B1E" w:rsidRDefault="000D0EB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52,68%</w:t>
            </w:r>
          </w:p>
        </w:tc>
        <w:tc>
          <w:tcPr>
            <w:tcW w:w="1134" w:type="dxa"/>
          </w:tcPr>
          <w:p w:rsidR="00F607F8" w:rsidRDefault="000D0EB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95</w:t>
            </w:r>
          </w:p>
          <w:p w:rsidR="000D0EBE" w:rsidRPr="00B04B1E" w:rsidRDefault="000D0EB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46,34%</w:t>
            </w:r>
          </w:p>
        </w:tc>
        <w:tc>
          <w:tcPr>
            <w:tcW w:w="1276" w:type="dxa"/>
          </w:tcPr>
          <w:p w:rsidR="00F607F8" w:rsidRDefault="000D0EB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0D0EBE" w:rsidRPr="00B04B1E" w:rsidRDefault="000D0EB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0,49%</w:t>
            </w:r>
          </w:p>
        </w:tc>
        <w:tc>
          <w:tcPr>
            <w:tcW w:w="1134" w:type="dxa"/>
          </w:tcPr>
          <w:p w:rsidR="00F607F8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528C" w:rsidRPr="00B04B1E" w:rsidRDefault="00F0528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14,13</w:t>
            </w:r>
          </w:p>
        </w:tc>
        <w:tc>
          <w:tcPr>
            <w:tcW w:w="1134" w:type="dxa"/>
          </w:tcPr>
          <w:p w:rsidR="00F607F8" w:rsidRDefault="00F607F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528C" w:rsidRPr="00B04B1E" w:rsidRDefault="00F0528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3,46</w:t>
            </w:r>
          </w:p>
        </w:tc>
      </w:tr>
    </w:tbl>
    <w:p w:rsidR="007A0BA1" w:rsidRDefault="00125FC0" w:rsidP="007A0BA1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25FC0">
        <w:rPr>
          <w:rFonts w:ascii="Times New Roman" w:eastAsia="Cambria" w:hAnsi="Times New Roman" w:cs="Times New Roman"/>
          <w:sz w:val="24"/>
          <w:szCs w:val="24"/>
        </w:rPr>
        <w:t xml:space="preserve">Самое серьезное внимание обратить </w:t>
      </w:r>
      <w:proofErr w:type="gramStart"/>
      <w:r w:rsidRPr="00125FC0">
        <w:rPr>
          <w:rFonts w:ascii="Times New Roman" w:eastAsia="Cambria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mbria" w:hAnsi="Times New Roman" w:cs="Times New Roman"/>
          <w:sz w:val="24"/>
          <w:szCs w:val="24"/>
        </w:rPr>
        <w:t>:</w:t>
      </w:r>
    </w:p>
    <w:p w:rsidR="006B0175" w:rsidRDefault="007A0BA1" w:rsidP="007A0BA1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- и</w:t>
      </w:r>
      <w:r w:rsidR="00125FC0" w:rsidRPr="007A0BA1">
        <w:rPr>
          <w:rFonts w:ascii="Times New Roman" w:eastAsia="Cambria" w:hAnsi="Times New Roman" w:cs="Times New Roman"/>
          <w:sz w:val="24"/>
          <w:szCs w:val="24"/>
        </w:rPr>
        <w:t>зучение геометрии, начиная с 7 класса, когда начинается</w:t>
      </w:r>
      <w:r>
        <w:rPr>
          <w:rFonts w:ascii="Times New Roman" w:eastAsia="Cambria" w:hAnsi="Times New Roman" w:cs="Times New Roman"/>
          <w:sz w:val="24"/>
          <w:szCs w:val="24"/>
        </w:rPr>
        <w:t xml:space="preserve"> систематическое изучение курса</w:t>
      </w:r>
    </w:p>
    <w:p w:rsidR="007A0BA1" w:rsidRDefault="007A0BA1" w:rsidP="007A0BA1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Pr="00706DAE">
        <w:rPr>
          <w:rFonts w:ascii="Times New Roman" w:eastAsia="Cambria" w:hAnsi="Times New Roman" w:cs="Times New Roman"/>
          <w:sz w:val="24"/>
          <w:szCs w:val="24"/>
        </w:rPr>
        <w:t>уделить больше внимания формированию конструктивных умений, учить строить геометрические фигуры и их комбинации</w:t>
      </w:r>
    </w:p>
    <w:p w:rsidR="007A0BA1" w:rsidRDefault="007A0BA1" w:rsidP="007A0BA1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- у</w:t>
      </w:r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силить </w:t>
      </w:r>
      <w:proofErr w:type="spellStart"/>
      <w:proofErr w:type="gramStart"/>
      <w:r w:rsidRPr="00706DAE">
        <w:rPr>
          <w:rFonts w:ascii="Times New Roman" w:eastAsia="Cambria" w:hAnsi="Times New Roman" w:cs="Times New Roman"/>
          <w:sz w:val="24"/>
          <w:szCs w:val="24"/>
        </w:rPr>
        <w:t>практико-ориентированность</w:t>
      </w:r>
      <w:proofErr w:type="spellEnd"/>
      <w:proofErr w:type="gramEnd"/>
      <w:r w:rsidRPr="00706DAE">
        <w:rPr>
          <w:rFonts w:ascii="Times New Roman" w:eastAsia="Cambria" w:hAnsi="Times New Roman" w:cs="Times New Roman"/>
          <w:sz w:val="24"/>
          <w:szCs w:val="24"/>
        </w:rPr>
        <w:t xml:space="preserve"> обучения математике</w:t>
      </w:r>
    </w:p>
    <w:p w:rsidR="007A0BA1" w:rsidRDefault="007A0BA1" w:rsidP="007A0BA1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- о</w:t>
      </w:r>
      <w:r w:rsidRPr="00706DAE">
        <w:rPr>
          <w:rFonts w:ascii="Times New Roman" w:eastAsia="Cambria" w:hAnsi="Times New Roman" w:cs="Times New Roman"/>
          <w:sz w:val="24"/>
          <w:szCs w:val="24"/>
        </w:rPr>
        <w:t>существлять регулярную работу по развитию и совершенствованию уровня вычислительных навыков учащихся</w:t>
      </w:r>
    </w:p>
    <w:p w:rsidR="00125FC0" w:rsidRDefault="007A0BA1" w:rsidP="007A0BA1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gramStart"/>
      <w:r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Pr="00706DAE">
        <w:rPr>
          <w:rFonts w:ascii="Times New Roman" w:eastAsia="Cambria" w:hAnsi="Times New Roman" w:cs="Times New Roman"/>
          <w:sz w:val="24"/>
          <w:szCs w:val="24"/>
        </w:rPr>
        <w:t>регулярному выполнению заданий, развивающих универсальные учебные действия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</w:t>
      </w:r>
      <w:r>
        <w:rPr>
          <w:rFonts w:ascii="Times New Roman" w:eastAsia="Cambria" w:hAnsi="Times New Roman" w:cs="Times New Roman"/>
          <w:sz w:val="24"/>
          <w:szCs w:val="24"/>
        </w:rPr>
        <w:t>ия с основными функциями и т.д.</w:t>
      </w:r>
      <w:proofErr w:type="gramEnd"/>
    </w:p>
    <w:p w:rsidR="007A0BA1" w:rsidRPr="007A0BA1" w:rsidRDefault="007A0BA1" w:rsidP="007A0BA1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87404C" w:rsidRPr="003F472F" w:rsidRDefault="003F472F" w:rsidP="0087404C">
      <w:pPr>
        <w:rPr>
          <w:u w:val="single"/>
        </w:rPr>
      </w:pPr>
      <w:r w:rsidRPr="003F472F">
        <w:rPr>
          <w:rFonts w:ascii="Times New Roman" w:hAnsi="Times New Roman" w:cs="Times New Roman"/>
          <w:b/>
          <w:sz w:val="26"/>
          <w:szCs w:val="26"/>
          <w:u w:val="single"/>
        </w:rPr>
        <w:t>Русский язык</w:t>
      </w:r>
    </w:p>
    <w:tbl>
      <w:tblPr>
        <w:tblStyle w:val="a5"/>
        <w:tblW w:w="10207" w:type="dxa"/>
        <w:tblInd w:w="108" w:type="dxa"/>
        <w:tblLayout w:type="fixed"/>
        <w:tblLook w:val="04A0"/>
      </w:tblPr>
      <w:tblGrid>
        <w:gridCol w:w="851"/>
        <w:gridCol w:w="2126"/>
        <w:gridCol w:w="709"/>
        <w:gridCol w:w="744"/>
        <w:gridCol w:w="1099"/>
        <w:gridCol w:w="1134"/>
        <w:gridCol w:w="1276"/>
        <w:gridCol w:w="1134"/>
        <w:gridCol w:w="1134"/>
      </w:tblGrid>
      <w:tr w:rsidR="0087404C" w:rsidTr="002D6E23">
        <w:tc>
          <w:tcPr>
            <w:tcW w:w="851" w:type="dxa"/>
          </w:tcPr>
          <w:p w:rsidR="0087404C" w:rsidRPr="00F8478E" w:rsidRDefault="0087404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Pr="00F8478E" w:rsidRDefault="0087404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87404C" w:rsidRPr="00F8478E" w:rsidRDefault="0087404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744" w:type="dxa"/>
          </w:tcPr>
          <w:p w:rsidR="0087404C" w:rsidRPr="00477986" w:rsidRDefault="0087404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99" w:type="dxa"/>
          </w:tcPr>
          <w:p w:rsidR="0087404C" w:rsidRDefault="0087404C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87404C" w:rsidRDefault="0087404C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87404C" w:rsidRDefault="0087404C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87404C" w:rsidRDefault="0087404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87404C" w:rsidRDefault="0087404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Нидымская </w:t>
            </w:r>
          </w:p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ОШ-ДС</w:t>
            </w:r>
          </w:p>
        </w:tc>
        <w:tc>
          <w:tcPr>
            <w:tcW w:w="709" w:type="dxa"/>
          </w:tcPr>
          <w:p w:rsidR="0087404C" w:rsidRDefault="00147FB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87404C" w:rsidRDefault="00147FB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87404C" w:rsidRDefault="00147FB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7404C" w:rsidRDefault="00147FB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7404C" w:rsidRDefault="00147FB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7404C" w:rsidRDefault="00147FB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27,33</w:t>
            </w:r>
          </w:p>
        </w:tc>
        <w:tc>
          <w:tcPr>
            <w:tcW w:w="1134" w:type="dxa"/>
          </w:tcPr>
          <w:p w:rsidR="0087404C" w:rsidRDefault="00147FB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Кислоканская ОШ</w:t>
            </w:r>
          </w:p>
        </w:tc>
        <w:tc>
          <w:tcPr>
            <w:tcW w:w="709" w:type="dxa"/>
          </w:tcPr>
          <w:p w:rsidR="0087404C" w:rsidRDefault="00C534B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87404C" w:rsidRPr="00B04B1E" w:rsidRDefault="00C534B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87404C" w:rsidRPr="003B241C" w:rsidRDefault="00C534B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7404C" w:rsidRDefault="00C534B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87404C" w:rsidRDefault="00C534B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7404C" w:rsidRPr="003B241C" w:rsidRDefault="00C534B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28,5</w:t>
            </w:r>
          </w:p>
        </w:tc>
        <w:tc>
          <w:tcPr>
            <w:tcW w:w="1134" w:type="dxa"/>
          </w:tcPr>
          <w:p w:rsidR="0087404C" w:rsidRDefault="00C534B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Суриндинская ОШ</w:t>
            </w:r>
          </w:p>
        </w:tc>
        <w:tc>
          <w:tcPr>
            <w:tcW w:w="709" w:type="dxa"/>
          </w:tcPr>
          <w:p w:rsidR="0087404C" w:rsidRDefault="00186A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4" w:type="dxa"/>
            <w:shd w:val="clear" w:color="auto" w:fill="auto"/>
          </w:tcPr>
          <w:p w:rsidR="0087404C" w:rsidRDefault="00186A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87404C" w:rsidRDefault="00186A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7404C" w:rsidRDefault="00186A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87404C" w:rsidRDefault="00186A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7404C" w:rsidRDefault="00186A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87404C" w:rsidRDefault="00186A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4,33</w:t>
            </w:r>
          </w:p>
        </w:tc>
      </w:tr>
      <w:tr w:rsidR="0087404C" w:rsidTr="006B0175">
        <w:tc>
          <w:tcPr>
            <w:tcW w:w="851" w:type="dxa"/>
            <w:shd w:val="clear" w:color="auto" w:fill="92D050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Полигусовская ОШ - ДС</w:t>
            </w:r>
          </w:p>
        </w:tc>
        <w:tc>
          <w:tcPr>
            <w:tcW w:w="709" w:type="dxa"/>
            <w:shd w:val="clear" w:color="auto" w:fill="92D050"/>
          </w:tcPr>
          <w:p w:rsidR="0087404C" w:rsidRDefault="0012772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dxa"/>
            <w:shd w:val="clear" w:color="auto" w:fill="92D050"/>
          </w:tcPr>
          <w:p w:rsidR="0087404C" w:rsidRDefault="0012772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87404C" w:rsidRDefault="0012772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87404C" w:rsidRDefault="0012772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92D050"/>
          </w:tcPr>
          <w:p w:rsidR="0087404C" w:rsidRDefault="0012772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:rsidR="0087404C" w:rsidRDefault="0012772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92D050"/>
          </w:tcPr>
          <w:p w:rsidR="0087404C" w:rsidRDefault="0012772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Тутончанская СШ</w:t>
            </w:r>
          </w:p>
        </w:tc>
        <w:tc>
          <w:tcPr>
            <w:tcW w:w="709" w:type="dxa"/>
          </w:tcPr>
          <w:p w:rsidR="0087404C" w:rsidRDefault="00CE325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4" w:type="dxa"/>
            <w:shd w:val="clear" w:color="auto" w:fill="auto"/>
          </w:tcPr>
          <w:p w:rsidR="0087404C" w:rsidRDefault="00CE325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87404C" w:rsidRDefault="00CE325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87404C" w:rsidRDefault="00CE325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87404C" w:rsidRDefault="00CE325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7404C" w:rsidRDefault="00CE325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20,83</w:t>
            </w:r>
          </w:p>
        </w:tc>
        <w:tc>
          <w:tcPr>
            <w:tcW w:w="1134" w:type="dxa"/>
          </w:tcPr>
          <w:p w:rsidR="0087404C" w:rsidRDefault="00CE325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3,33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Ессейская СШ</w:t>
            </w:r>
          </w:p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7404C" w:rsidRDefault="00F50D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44" w:type="dxa"/>
            <w:shd w:val="clear" w:color="auto" w:fill="auto"/>
          </w:tcPr>
          <w:p w:rsidR="0087404C" w:rsidRDefault="00F50D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87404C" w:rsidRDefault="00F50D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87404C" w:rsidRDefault="00F50D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87404C" w:rsidRDefault="00F50D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7404C" w:rsidRDefault="00F50D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23,57</w:t>
            </w:r>
          </w:p>
        </w:tc>
        <w:tc>
          <w:tcPr>
            <w:tcW w:w="1134" w:type="dxa"/>
          </w:tcPr>
          <w:p w:rsidR="0087404C" w:rsidRDefault="00F50DE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3,43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Туринская СШ</w:t>
            </w:r>
          </w:p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7404C" w:rsidRDefault="009B733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44" w:type="dxa"/>
            <w:shd w:val="clear" w:color="auto" w:fill="auto"/>
          </w:tcPr>
          <w:p w:rsidR="0087404C" w:rsidRDefault="009B733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87404C" w:rsidRDefault="009B733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87404C" w:rsidRDefault="009B733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87404C" w:rsidRDefault="009B733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87404C" w:rsidRDefault="00A42C14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26,49</w:t>
            </w:r>
          </w:p>
        </w:tc>
        <w:tc>
          <w:tcPr>
            <w:tcW w:w="1134" w:type="dxa"/>
          </w:tcPr>
          <w:p w:rsidR="0087404C" w:rsidRDefault="00A42C14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СШ-И</w:t>
            </w:r>
          </w:p>
        </w:tc>
        <w:tc>
          <w:tcPr>
            <w:tcW w:w="709" w:type="dxa"/>
          </w:tcPr>
          <w:p w:rsidR="0087404C" w:rsidRDefault="004C001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44" w:type="dxa"/>
            <w:shd w:val="clear" w:color="auto" w:fill="auto"/>
          </w:tcPr>
          <w:p w:rsidR="0087404C" w:rsidRDefault="004C001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87404C" w:rsidRDefault="004C001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87404C" w:rsidRDefault="004C001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87404C" w:rsidRDefault="004C001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7404C" w:rsidRDefault="004C001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23,22</w:t>
            </w:r>
          </w:p>
        </w:tc>
        <w:tc>
          <w:tcPr>
            <w:tcW w:w="1134" w:type="dxa"/>
          </w:tcPr>
          <w:p w:rsidR="0087404C" w:rsidRDefault="004C001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3,56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Ванаварская </w:t>
            </w:r>
          </w:p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СШ</w:t>
            </w:r>
          </w:p>
        </w:tc>
        <w:tc>
          <w:tcPr>
            <w:tcW w:w="709" w:type="dxa"/>
          </w:tcPr>
          <w:p w:rsidR="0087404C" w:rsidRDefault="001632BA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744" w:type="dxa"/>
            <w:shd w:val="clear" w:color="auto" w:fill="auto"/>
          </w:tcPr>
          <w:p w:rsidR="0087404C" w:rsidRDefault="001632BA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87404C" w:rsidRDefault="001632BA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87404C" w:rsidRDefault="00C0543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87404C" w:rsidRDefault="00C0543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87404C" w:rsidRDefault="00C0543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27,03</w:t>
            </w:r>
          </w:p>
        </w:tc>
        <w:tc>
          <w:tcPr>
            <w:tcW w:w="1134" w:type="dxa"/>
          </w:tcPr>
          <w:p w:rsidR="0087404C" w:rsidRDefault="00C0543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4,08</w:t>
            </w:r>
          </w:p>
        </w:tc>
      </w:tr>
      <w:tr w:rsidR="0087404C" w:rsidTr="006B0175">
        <w:tc>
          <w:tcPr>
            <w:tcW w:w="851" w:type="dxa"/>
            <w:shd w:val="clear" w:color="auto" w:fill="92D050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Стрелковская </w:t>
            </w:r>
          </w:p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СШ-ДС</w:t>
            </w:r>
          </w:p>
        </w:tc>
        <w:tc>
          <w:tcPr>
            <w:tcW w:w="709" w:type="dxa"/>
            <w:shd w:val="clear" w:color="auto" w:fill="92D050"/>
          </w:tcPr>
          <w:p w:rsidR="0087404C" w:rsidRDefault="00B5287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dxa"/>
            <w:shd w:val="clear" w:color="auto" w:fill="92D050"/>
          </w:tcPr>
          <w:p w:rsidR="0087404C" w:rsidRDefault="00B5287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87404C" w:rsidRDefault="00B5287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87404C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92D050"/>
          </w:tcPr>
          <w:p w:rsidR="0087404C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:rsidR="0087404C" w:rsidRDefault="00B5287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92D050"/>
          </w:tcPr>
          <w:p w:rsidR="0087404C" w:rsidRDefault="00B5287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87404C">
            <w:pPr>
              <w:pStyle w:val="ac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Байкитская </w:t>
            </w:r>
          </w:p>
          <w:p w:rsidR="0087404C" w:rsidRDefault="0087404C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87404C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64B0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4" w:type="dxa"/>
            <w:shd w:val="clear" w:color="auto" w:fill="auto"/>
          </w:tcPr>
          <w:p w:rsidR="0087404C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87404C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87404C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87404C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87404C" w:rsidRDefault="00664B0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26,9</w:t>
            </w:r>
            <w:r w:rsidR="005300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87404C" w:rsidRDefault="00664B0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3,87</w:t>
            </w:r>
          </w:p>
        </w:tc>
      </w:tr>
      <w:tr w:rsidR="0087404C" w:rsidTr="002D6E23">
        <w:tc>
          <w:tcPr>
            <w:tcW w:w="851" w:type="dxa"/>
          </w:tcPr>
          <w:p w:rsidR="0087404C" w:rsidRPr="00F8478E" w:rsidRDefault="0087404C" w:rsidP="002D6E23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404C" w:rsidRDefault="006B0175" w:rsidP="002D6E23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району:</w:t>
            </w:r>
          </w:p>
        </w:tc>
        <w:tc>
          <w:tcPr>
            <w:tcW w:w="709" w:type="dxa"/>
          </w:tcPr>
          <w:p w:rsidR="0087404C" w:rsidRPr="00B04B1E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</w:p>
        </w:tc>
        <w:tc>
          <w:tcPr>
            <w:tcW w:w="744" w:type="dxa"/>
          </w:tcPr>
          <w:p w:rsidR="0087404C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E876BD" w:rsidRPr="00B04B1E" w:rsidRDefault="00E876BD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  <w:r w:rsidR="00F9365F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099" w:type="dxa"/>
          </w:tcPr>
          <w:p w:rsidR="0087404C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79</w:t>
            </w:r>
          </w:p>
          <w:p w:rsidR="00530091" w:rsidRPr="00B04B1E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39,5%</w:t>
            </w:r>
          </w:p>
        </w:tc>
        <w:tc>
          <w:tcPr>
            <w:tcW w:w="1134" w:type="dxa"/>
          </w:tcPr>
          <w:p w:rsidR="0087404C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  <w:p w:rsidR="00530091" w:rsidRPr="00B04B1E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32,5%</w:t>
            </w:r>
          </w:p>
        </w:tc>
        <w:tc>
          <w:tcPr>
            <w:tcW w:w="1276" w:type="dxa"/>
          </w:tcPr>
          <w:p w:rsidR="0087404C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</w:p>
          <w:p w:rsidR="00530091" w:rsidRPr="00B04B1E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27,5%</w:t>
            </w:r>
          </w:p>
        </w:tc>
        <w:tc>
          <w:tcPr>
            <w:tcW w:w="1134" w:type="dxa"/>
          </w:tcPr>
          <w:p w:rsidR="00530091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404C" w:rsidRPr="00B04B1E" w:rsidRDefault="0053009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26,26</w:t>
            </w:r>
          </w:p>
        </w:tc>
        <w:tc>
          <w:tcPr>
            <w:tcW w:w="1134" w:type="dxa"/>
          </w:tcPr>
          <w:p w:rsidR="0087404C" w:rsidRDefault="0087404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153E" w:rsidRPr="00B04B1E" w:rsidRDefault="00DA153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4,01</w:t>
            </w:r>
          </w:p>
        </w:tc>
      </w:tr>
    </w:tbl>
    <w:p w:rsidR="00E32715" w:rsidRDefault="00E32715" w:rsidP="00E3271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Руководителям МО провести анализ результатов ОГЭ в разрезе муниципалитета / образовательной организации, утвердить планы работы по повышению качества обучения русскому языку.</w:t>
      </w:r>
    </w:p>
    <w:p w:rsidR="00E32715" w:rsidRPr="002F0D8E" w:rsidRDefault="00E32715" w:rsidP="00E3271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Увеличить количество письменных работ, связанных с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аудированием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, так как школьники плохо воспринимают тексты на слух. Использовать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аудиотексты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для написания сжатого изложения из открытого банка заданий с сайта ФИПИ.</w:t>
      </w:r>
    </w:p>
    <w:p w:rsidR="00E32715" w:rsidRDefault="00E32715" w:rsidP="00E3271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>На каждом уроке русского языка и литературы уделять особое внимание формированию навыков работы с текстом, формировать функциональную (читательскую) грамотность обучающихся</w:t>
      </w:r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:rsidR="00E32715" w:rsidRDefault="00E32715" w:rsidP="00E3271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Необходимо внедрять в учебный процесс практико-ориентированный и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коммуникативно-деятельностный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подходы к обучен</w:t>
      </w:r>
      <w:r>
        <w:rPr>
          <w:rFonts w:ascii="Times New Roman" w:eastAsia="Cambria" w:hAnsi="Times New Roman" w:cs="Times New Roman"/>
          <w:sz w:val="24"/>
          <w:szCs w:val="24"/>
        </w:rPr>
        <w:t>ию.</w:t>
      </w:r>
    </w:p>
    <w:p w:rsidR="0087404C" w:rsidRDefault="00450BF9" w:rsidP="00450BF9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Учить школьников созданию, редактированию,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самооцениванию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и </w:t>
      </w:r>
      <w:proofErr w:type="spellStart"/>
      <w:r w:rsidRPr="002F0D8E">
        <w:rPr>
          <w:rFonts w:ascii="Times New Roman" w:eastAsia="Cambria" w:hAnsi="Times New Roman" w:cs="Times New Roman"/>
          <w:sz w:val="24"/>
          <w:szCs w:val="24"/>
        </w:rPr>
        <w:t>взаимооцениванию</w:t>
      </w:r>
      <w:proofErr w:type="spellEnd"/>
      <w:r w:rsidRPr="002F0D8E">
        <w:rPr>
          <w:rFonts w:ascii="Times New Roman" w:eastAsia="Cambria" w:hAnsi="Times New Roman" w:cs="Times New Roman"/>
          <w:sz w:val="24"/>
          <w:szCs w:val="24"/>
        </w:rPr>
        <w:t xml:space="preserve"> текстов не только с точки зрения содержания, но с точки зрения композиционной цельности, логичности изложения, речевой грамотности. Проводить тренинги по выявлению и исправлению всех видов ошибок.</w:t>
      </w:r>
    </w:p>
    <w:p w:rsidR="00450BF9" w:rsidRPr="00450BF9" w:rsidRDefault="00450BF9" w:rsidP="00450BF9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5010A5" w:rsidRPr="003F472F" w:rsidRDefault="005010A5" w:rsidP="005010A5">
      <w:pPr>
        <w:rPr>
          <w:u w:val="single"/>
        </w:rPr>
      </w:pPr>
      <w:r w:rsidRPr="003F472F">
        <w:rPr>
          <w:rFonts w:ascii="Times New Roman" w:hAnsi="Times New Roman" w:cs="Times New Roman"/>
          <w:b/>
          <w:sz w:val="26"/>
          <w:szCs w:val="26"/>
          <w:u w:val="single"/>
        </w:rPr>
        <w:t>Английский язык</w:t>
      </w:r>
    </w:p>
    <w:tbl>
      <w:tblPr>
        <w:tblStyle w:val="a5"/>
        <w:tblW w:w="10348" w:type="dxa"/>
        <w:tblInd w:w="108" w:type="dxa"/>
        <w:tblLayout w:type="fixed"/>
        <w:tblLook w:val="04A0"/>
      </w:tblPr>
      <w:tblGrid>
        <w:gridCol w:w="709"/>
        <w:gridCol w:w="2126"/>
        <w:gridCol w:w="957"/>
        <w:gridCol w:w="1028"/>
        <w:gridCol w:w="1022"/>
        <w:gridCol w:w="962"/>
        <w:gridCol w:w="1276"/>
        <w:gridCol w:w="1134"/>
        <w:gridCol w:w="1134"/>
      </w:tblGrid>
      <w:tr w:rsidR="005010A5" w:rsidTr="005010A5">
        <w:tc>
          <w:tcPr>
            <w:tcW w:w="709" w:type="dxa"/>
          </w:tcPr>
          <w:p w:rsidR="005010A5" w:rsidRPr="00F8478E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5010A5" w:rsidRPr="00F8478E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7" w:type="dxa"/>
          </w:tcPr>
          <w:p w:rsidR="005010A5" w:rsidRPr="00F8478E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1028" w:type="dxa"/>
          </w:tcPr>
          <w:p w:rsidR="005010A5" w:rsidRPr="00477986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22" w:type="dxa"/>
          </w:tcPr>
          <w:p w:rsidR="005010A5" w:rsidRDefault="005010A5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962" w:type="dxa"/>
          </w:tcPr>
          <w:p w:rsidR="005010A5" w:rsidRDefault="005010A5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010A5" w:rsidRDefault="005010A5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5010A5" w:rsidTr="005010A5">
        <w:tc>
          <w:tcPr>
            <w:tcW w:w="709" w:type="dxa"/>
          </w:tcPr>
          <w:p w:rsidR="005010A5" w:rsidRPr="00F8478E" w:rsidRDefault="005010A5" w:rsidP="005010A5">
            <w:pPr>
              <w:pStyle w:val="ac"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010A5" w:rsidRDefault="005010A5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Туринская СШ</w:t>
            </w:r>
          </w:p>
        </w:tc>
        <w:tc>
          <w:tcPr>
            <w:tcW w:w="957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28" w:type="dxa"/>
            <w:shd w:val="clear" w:color="auto" w:fill="auto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22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2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54,29</w:t>
            </w:r>
          </w:p>
        </w:tc>
        <w:tc>
          <w:tcPr>
            <w:tcW w:w="1134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4,14</w:t>
            </w:r>
          </w:p>
        </w:tc>
      </w:tr>
      <w:tr w:rsidR="005010A5" w:rsidTr="00227415">
        <w:tc>
          <w:tcPr>
            <w:tcW w:w="709" w:type="dxa"/>
            <w:shd w:val="clear" w:color="auto" w:fill="92D050"/>
          </w:tcPr>
          <w:p w:rsidR="005010A5" w:rsidRPr="00F8478E" w:rsidRDefault="005010A5" w:rsidP="005010A5">
            <w:pPr>
              <w:pStyle w:val="ac"/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5010A5" w:rsidRDefault="005010A5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Ванаварская СШ</w:t>
            </w:r>
          </w:p>
        </w:tc>
        <w:tc>
          <w:tcPr>
            <w:tcW w:w="957" w:type="dxa"/>
            <w:shd w:val="clear" w:color="auto" w:fill="92D050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8" w:type="dxa"/>
            <w:shd w:val="clear" w:color="auto" w:fill="92D050"/>
          </w:tcPr>
          <w:p w:rsidR="005010A5" w:rsidRPr="00B04B1E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92D050"/>
          </w:tcPr>
          <w:p w:rsidR="005010A5" w:rsidRPr="003B241C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2" w:type="dxa"/>
            <w:shd w:val="clear" w:color="auto" w:fill="92D050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92D050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:rsidR="005010A5" w:rsidRPr="003B241C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92D050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010A5" w:rsidTr="005010A5">
        <w:tc>
          <w:tcPr>
            <w:tcW w:w="709" w:type="dxa"/>
          </w:tcPr>
          <w:p w:rsidR="005010A5" w:rsidRPr="00F8478E" w:rsidRDefault="005010A5" w:rsidP="002D6E23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010A5" w:rsidRDefault="006B0175" w:rsidP="002D6E23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району:</w:t>
            </w:r>
          </w:p>
        </w:tc>
        <w:tc>
          <w:tcPr>
            <w:tcW w:w="957" w:type="dxa"/>
          </w:tcPr>
          <w:p w:rsidR="005010A5" w:rsidRPr="00B04B1E" w:rsidRDefault="006B017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28" w:type="dxa"/>
          </w:tcPr>
          <w:p w:rsidR="005010A5" w:rsidRPr="00B04B1E" w:rsidRDefault="006B017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022" w:type="dxa"/>
          </w:tcPr>
          <w:p w:rsidR="005010A5" w:rsidRDefault="006B017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6B0175" w:rsidRPr="00B04B1E" w:rsidRDefault="006B017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12,5%</w:t>
            </w:r>
          </w:p>
        </w:tc>
        <w:tc>
          <w:tcPr>
            <w:tcW w:w="962" w:type="dxa"/>
          </w:tcPr>
          <w:p w:rsidR="005010A5" w:rsidRDefault="006B017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6B0175" w:rsidRPr="00B04B1E" w:rsidRDefault="006B017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50%</w:t>
            </w:r>
          </w:p>
        </w:tc>
        <w:tc>
          <w:tcPr>
            <w:tcW w:w="1276" w:type="dxa"/>
          </w:tcPr>
          <w:p w:rsidR="005010A5" w:rsidRDefault="006B017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6B0175" w:rsidRPr="00B04B1E" w:rsidRDefault="006B017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37,5%</w:t>
            </w:r>
          </w:p>
        </w:tc>
        <w:tc>
          <w:tcPr>
            <w:tcW w:w="1134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B0175" w:rsidRPr="00B04B1E" w:rsidRDefault="006B017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56,65</w:t>
            </w:r>
          </w:p>
        </w:tc>
        <w:tc>
          <w:tcPr>
            <w:tcW w:w="1134" w:type="dxa"/>
          </w:tcPr>
          <w:p w:rsidR="005010A5" w:rsidRDefault="005010A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4252" w:rsidRPr="00B04B1E" w:rsidRDefault="00AD4252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4,57</w:t>
            </w:r>
          </w:p>
        </w:tc>
      </w:tr>
    </w:tbl>
    <w:p w:rsidR="00227415" w:rsidRDefault="00227415" w:rsidP="003F472F">
      <w:pPr>
        <w:rPr>
          <w:rFonts w:ascii="Times New Roman" w:hAnsi="Times New Roman" w:cs="Times New Roman"/>
          <w:sz w:val="26"/>
          <w:szCs w:val="26"/>
        </w:rPr>
      </w:pPr>
    </w:p>
    <w:p w:rsidR="003F472F" w:rsidRPr="00535F73" w:rsidRDefault="003F472F" w:rsidP="003F472F">
      <w:pPr>
        <w:rPr>
          <w:u w:val="single"/>
        </w:rPr>
      </w:pPr>
      <w:r w:rsidRPr="00535F73">
        <w:rPr>
          <w:rFonts w:ascii="Times New Roman" w:hAnsi="Times New Roman" w:cs="Times New Roman"/>
          <w:b/>
          <w:sz w:val="26"/>
          <w:szCs w:val="26"/>
          <w:u w:val="single"/>
        </w:rPr>
        <w:t>Физика</w:t>
      </w:r>
    </w:p>
    <w:tbl>
      <w:tblPr>
        <w:tblStyle w:val="a5"/>
        <w:tblW w:w="10207" w:type="dxa"/>
        <w:tblInd w:w="108" w:type="dxa"/>
        <w:tblLayout w:type="fixed"/>
        <w:tblLook w:val="04A0"/>
      </w:tblPr>
      <w:tblGrid>
        <w:gridCol w:w="851"/>
        <w:gridCol w:w="2126"/>
        <w:gridCol w:w="709"/>
        <w:gridCol w:w="744"/>
        <w:gridCol w:w="1099"/>
        <w:gridCol w:w="1134"/>
        <w:gridCol w:w="1276"/>
        <w:gridCol w:w="1134"/>
        <w:gridCol w:w="1134"/>
      </w:tblGrid>
      <w:tr w:rsidR="003F472F" w:rsidTr="002D6E23">
        <w:tc>
          <w:tcPr>
            <w:tcW w:w="851" w:type="dxa"/>
          </w:tcPr>
          <w:p w:rsidR="003F472F" w:rsidRPr="00F8478E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3F472F" w:rsidRPr="00F8478E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F472F" w:rsidRPr="00F8478E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744" w:type="dxa"/>
          </w:tcPr>
          <w:p w:rsidR="003F472F" w:rsidRPr="00477986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99" w:type="dxa"/>
          </w:tcPr>
          <w:p w:rsidR="003F472F" w:rsidRDefault="003F472F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F472F" w:rsidRDefault="003F472F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F472F" w:rsidRDefault="003F472F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F472F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3F472F" w:rsidRDefault="003F472F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3F472F" w:rsidTr="002D6E23">
        <w:tc>
          <w:tcPr>
            <w:tcW w:w="851" w:type="dxa"/>
          </w:tcPr>
          <w:p w:rsidR="003F472F" w:rsidRPr="00F8478E" w:rsidRDefault="003F472F" w:rsidP="003F472F">
            <w:pPr>
              <w:pStyle w:val="ac"/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E7BAE" w:rsidRDefault="00FE7BAE" w:rsidP="00FE7BA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3F472F" w:rsidRDefault="00FE7BAE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3F472F" w:rsidRDefault="007E7B7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4" w:type="dxa"/>
            <w:shd w:val="clear" w:color="auto" w:fill="auto"/>
          </w:tcPr>
          <w:p w:rsidR="003F472F" w:rsidRDefault="007E7B7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3F472F" w:rsidRDefault="007E7B7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3F472F" w:rsidRDefault="007E7B7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3F472F" w:rsidRDefault="007E7B7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F472F" w:rsidRDefault="007E7B7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23,67</w:t>
            </w:r>
          </w:p>
        </w:tc>
        <w:tc>
          <w:tcPr>
            <w:tcW w:w="1134" w:type="dxa"/>
          </w:tcPr>
          <w:p w:rsidR="003F472F" w:rsidRDefault="007E7B7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3,67</w:t>
            </w:r>
          </w:p>
        </w:tc>
      </w:tr>
      <w:tr w:rsidR="003F472F" w:rsidTr="002D6E23">
        <w:tc>
          <w:tcPr>
            <w:tcW w:w="851" w:type="dxa"/>
          </w:tcPr>
          <w:p w:rsidR="003F472F" w:rsidRPr="00F8478E" w:rsidRDefault="003F472F" w:rsidP="003F472F">
            <w:pPr>
              <w:pStyle w:val="ac"/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E7BAE" w:rsidRDefault="00FE7BAE" w:rsidP="00FE7BA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3F472F" w:rsidRDefault="00FE7BAE" w:rsidP="00FE7BA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СШ-И</w:t>
            </w:r>
          </w:p>
        </w:tc>
        <w:tc>
          <w:tcPr>
            <w:tcW w:w="709" w:type="dxa"/>
          </w:tcPr>
          <w:p w:rsidR="003F472F" w:rsidRDefault="00CB38E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3F472F" w:rsidRPr="00B04B1E" w:rsidRDefault="00CB38E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3F472F" w:rsidRPr="003B241C" w:rsidRDefault="00CB38E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3F472F" w:rsidRDefault="00CB38E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3F472F" w:rsidRDefault="00CB38E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F472F" w:rsidRPr="003B241C" w:rsidRDefault="00CB38E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</w:tc>
        <w:tc>
          <w:tcPr>
            <w:tcW w:w="1134" w:type="dxa"/>
          </w:tcPr>
          <w:p w:rsidR="003F472F" w:rsidRDefault="00CB38E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F472F" w:rsidTr="00227415">
        <w:tc>
          <w:tcPr>
            <w:tcW w:w="851" w:type="dxa"/>
            <w:shd w:val="clear" w:color="auto" w:fill="92D050"/>
          </w:tcPr>
          <w:p w:rsidR="003F472F" w:rsidRPr="00F8478E" w:rsidRDefault="003F472F" w:rsidP="003F472F">
            <w:pPr>
              <w:pStyle w:val="ac"/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FE7BAE" w:rsidRDefault="00FE7BAE" w:rsidP="00FE7BA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Ванаварская </w:t>
            </w:r>
          </w:p>
          <w:p w:rsidR="003F472F" w:rsidRDefault="00FE7BAE" w:rsidP="00FE7BA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  <w:shd w:val="clear" w:color="auto" w:fill="92D050"/>
          </w:tcPr>
          <w:p w:rsidR="003F472F" w:rsidRDefault="00E41C8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4" w:type="dxa"/>
            <w:shd w:val="clear" w:color="auto" w:fill="92D050"/>
          </w:tcPr>
          <w:p w:rsidR="003F472F" w:rsidRDefault="00E41C8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3F472F" w:rsidRDefault="00E41C8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3F472F" w:rsidRDefault="00E41C8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92D050"/>
          </w:tcPr>
          <w:p w:rsidR="003F472F" w:rsidRDefault="00E41C8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:rsidR="003F472F" w:rsidRDefault="00E41C8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27,25</w:t>
            </w:r>
          </w:p>
        </w:tc>
        <w:tc>
          <w:tcPr>
            <w:tcW w:w="1134" w:type="dxa"/>
            <w:shd w:val="clear" w:color="auto" w:fill="92D050"/>
          </w:tcPr>
          <w:p w:rsidR="003F472F" w:rsidRDefault="00E41C8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3,75</w:t>
            </w:r>
          </w:p>
        </w:tc>
      </w:tr>
      <w:tr w:rsidR="003F472F" w:rsidTr="002D6E23">
        <w:tc>
          <w:tcPr>
            <w:tcW w:w="851" w:type="dxa"/>
          </w:tcPr>
          <w:p w:rsidR="003F472F" w:rsidRPr="00F8478E" w:rsidRDefault="003F472F" w:rsidP="003F472F">
            <w:pPr>
              <w:pStyle w:val="ac"/>
              <w:numPr>
                <w:ilvl w:val="0"/>
                <w:numId w:val="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E7BAE" w:rsidRDefault="00FE7BAE" w:rsidP="00FE7BA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Стрелковская </w:t>
            </w:r>
          </w:p>
          <w:p w:rsidR="003F472F" w:rsidRDefault="00FE7BAE" w:rsidP="00FE7BA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СШ-ДС</w:t>
            </w:r>
          </w:p>
        </w:tc>
        <w:tc>
          <w:tcPr>
            <w:tcW w:w="709" w:type="dxa"/>
          </w:tcPr>
          <w:p w:rsidR="003F472F" w:rsidRDefault="00CB24A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3F472F" w:rsidRDefault="00CB24A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3F472F" w:rsidRDefault="00CB24A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3F472F" w:rsidRDefault="00CB24A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3F472F" w:rsidRDefault="00CB24A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3F472F" w:rsidRDefault="00CB24A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1134" w:type="dxa"/>
          </w:tcPr>
          <w:p w:rsidR="003F472F" w:rsidRDefault="00CB24AC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864C1" w:rsidTr="002D6E23">
        <w:tc>
          <w:tcPr>
            <w:tcW w:w="851" w:type="dxa"/>
          </w:tcPr>
          <w:p w:rsidR="00A864C1" w:rsidRPr="00F8478E" w:rsidRDefault="00A864C1" w:rsidP="00A864C1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864C1" w:rsidRDefault="006B0175" w:rsidP="00A864C1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району:</w:t>
            </w:r>
          </w:p>
        </w:tc>
        <w:tc>
          <w:tcPr>
            <w:tcW w:w="709" w:type="dxa"/>
          </w:tcPr>
          <w:p w:rsidR="00A864C1" w:rsidRPr="00A864C1" w:rsidRDefault="00A864C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64C1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44" w:type="dxa"/>
            <w:shd w:val="clear" w:color="auto" w:fill="auto"/>
          </w:tcPr>
          <w:p w:rsidR="00A864C1" w:rsidRPr="00A864C1" w:rsidRDefault="00A864C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4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A864C1" w:rsidRDefault="00A864C1" w:rsidP="00A864C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  <w:p w:rsidR="00A864C1" w:rsidRPr="00A864C1" w:rsidRDefault="00A864C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52,94%</w:t>
            </w:r>
          </w:p>
        </w:tc>
        <w:tc>
          <w:tcPr>
            <w:tcW w:w="1134" w:type="dxa"/>
          </w:tcPr>
          <w:p w:rsidR="00A864C1" w:rsidRDefault="00A864C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A864C1" w:rsidRPr="00A864C1" w:rsidRDefault="00A864C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41,18%</w:t>
            </w:r>
          </w:p>
        </w:tc>
        <w:tc>
          <w:tcPr>
            <w:tcW w:w="1276" w:type="dxa"/>
          </w:tcPr>
          <w:p w:rsidR="00A864C1" w:rsidRDefault="00A864C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A864C1" w:rsidRPr="00A864C1" w:rsidRDefault="00A864C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5,88%</w:t>
            </w:r>
          </w:p>
        </w:tc>
        <w:tc>
          <w:tcPr>
            <w:tcW w:w="1134" w:type="dxa"/>
          </w:tcPr>
          <w:p w:rsidR="00A864C1" w:rsidRDefault="00A864C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F73" w:rsidRPr="00A864C1" w:rsidRDefault="00535F73" w:rsidP="00535F7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21,48</w:t>
            </w:r>
          </w:p>
        </w:tc>
        <w:tc>
          <w:tcPr>
            <w:tcW w:w="1134" w:type="dxa"/>
          </w:tcPr>
          <w:p w:rsidR="00A864C1" w:rsidRPr="00A864C1" w:rsidRDefault="00A864C1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206A8" w:rsidRDefault="001206A8" w:rsidP="00535F73">
      <w:pPr>
        <w:rPr>
          <w:rFonts w:ascii="Times New Roman" w:eastAsia="Cambria" w:hAnsi="Times New Roman" w:cs="Times New Roman"/>
          <w:noProof/>
          <w:sz w:val="24"/>
          <w:szCs w:val="24"/>
        </w:rPr>
      </w:pPr>
    </w:p>
    <w:p w:rsidR="00535F73" w:rsidRPr="00535F73" w:rsidRDefault="00535F73" w:rsidP="00535F73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Биология</w:t>
      </w:r>
    </w:p>
    <w:tbl>
      <w:tblPr>
        <w:tblStyle w:val="a5"/>
        <w:tblW w:w="10207" w:type="dxa"/>
        <w:tblInd w:w="108" w:type="dxa"/>
        <w:tblLayout w:type="fixed"/>
        <w:tblLook w:val="04A0"/>
      </w:tblPr>
      <w:tblGrid>
        <w:gridCol w:w="851"/>
        <w:gridCol w:w="2126"/>
        <w:gridCol w:w="709"/>
        <w:gridCol w:w="744"/>
        <w:gridCol w:w="1099"/>
        <w:gridCol w:w="1134"/>
        <w:gridCol w:w="1276"/>
        <w:gridCol w:w="1134"/>
        <w:gridCol w:w="1134"/>
      </w:tblGrid>
      <w:tr w:rsidR="00535F73" w:rsidTr="002D6E23">
        <w:tc>
          <w:tcPr>
            <w:tcW w:w="851" w:type="dxa"/>
          </w:tcPr>
          <w:p w:rsidR="00535F73" w:rsidRPr="00F8478E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535F73" w:rsidRPr="00F8478E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535F73" w:rsidRPr="00F8478E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744" w:type="dxa"/>
          </w:tcPr>
          <w:p w:rsidR="00535F73" w:rsidRPr="00477986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99" w:type="dxa"/>
          </w:tcPr>
          <w:p w:rsidR="00535F73" w:rsidRDefault="00535F73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535F73" w:rsidRDefault="00535F73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35F73" w:rsidRDefault="00535F73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535F73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535F73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535F73" w:rsidTr="00227415">
        <w:tc>
          <w:tcPr>
            <w:tcW w:w="851" w:type="dxa"/>
            <w:shd w:val="clear" w:color="auto" w:fill="92D050"/>
          </w:tcPr>
          <w:p w:rsidR="00535F73" w:rsidRPr="00F8478E" w:rsidRDefault="00535F73" w:rsidP="00535F73">
            <w:pPr>
              <w:pStyle w:val="ac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535F73" w:rsidRDefault="00535F7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535F73" w:rsidRDefault="00535F7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  <w:shd w:val="clear" w:color="auto" w:fill="92D050"/>
          </w:tcPr>
          <w:p w:rsidR="00535F73" w:rsidRDefault="00397E2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4" w:type="dxa"/>
            <w:shd w:val="clear" w:color="auto" w:fill="92D050"/>
          </w:tcPr>
          <w:p w:rsidR="00535F73" w:rsidRDefault="00397E2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535F73" w:rsidRDefault="00397E2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shd w:val="clear" w:color="auto" w:fill="92D050"/>
          </w:tcPr>
          <w:p w:rsidR="00535F73" w:rsidRDefault="00397E2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92D050"/>
          </w:tcPr>
          <w:p w:rsidR="00535F73" w:rsidRDefault="00397E2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535F73" w:rsidRDefault="00397E2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23,45</w:t>
            </w:r>
          </w:p>
        </w:tc>
        <w:tc>
          <w:tcPr>
            <w:tcW w:w="1134" w:type="dxa"/>
            <w:shd w:val="clear" w:color="auto" w:fill="92D050"/>
          </w:tcPr>
          <w:p w:rsidR="00535F73" w:rsidRDefault="00397E25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3,45</w:t>
            </w:r>
          </w:p>
        </w:tc>
      </w:tr>
      <w:tr w:rsidR="00535F73" w:rsidTr="002D6E23">
        <w:tc>
          <w:tcPr>
            <w:tcW w:w="851" w:type="dxa"/>
          </w:tcPr>
          <w:p w:rsidR="00535F73" w:rsidRPr="00F8478E" w:rsidRDefault="00535F73" w:rsidP="00535F73">
            <w:pPr>
              <w:pStyle w:val="ac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5F73" w:rsidRDefault="00535F7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535F73" w:rsidRDefault="00535F7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СШ-И</w:t>
            </w:r>
          </w:p>
        </w:tc>
        <w:tc>
          <w:tcPr>
            <w:tcW w:w="709" w:type="dxa"/>
          </w:tcPr>
          <w:p w:rsidR="00535F73" w:rsidRDefault="00296737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4" w:type="dxa"/>
            <w:shd w:val="clear" w:color="auto" w:fill="auto"/>
          </w:tcPr>
          <w:p w:rsidR="00535F73" w:rsidRPr="00B04B1E" w:rsidRDefault="00296737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535F73" w:rsidRPr="003B241C" w:rsidRDefault="00296737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535F73" w:rsidRDefault="00296737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535F73" w:rsidRDefault="00296737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35F73" w:rsidRPr="003B241C" w:rsidRDefault="00296737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22,0</w:t>
            </w:r>
          </w:p>
        </w:tc>
        <w:tc>
          <w:tcPr>
            <w:tcW w:w="1134" w:type="dxa"/>
          </w:tcPr>
          <w:p w:rsidR="00535F73" w:rsidRDefault="00296737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3,43</w:t>
            </w:r>
          </w:p>
        </w:tc>
      </w:tr>
      <w:tr w:rsidR="00535F73" w:rsidTr="002D6E23">
        <w:tc>
          <w:tcPr>
            <w:tcW w:w="851" w:type="dxa"/>
          </w:tcPr>
          <w:p w:rsidR="00535F73" w:rsidRPr="00F8478E" w:rsidRDefault="00535F73" w:rsidP="00535F73">
            <w:pPr>
              <w:pStyle w:val="ac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5F73" w:rsidRDefault="00535F7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Ванаварская </w:t>
            </w:r>
          </w:p>
          <w:p w:rsidR="00535F73" w:rsidRDefault="00535F7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535F73" w:rsidRDefault="006F1EE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44" w:type="dxa"/>
            <w:shd w:val="clear" w:color="auto" w:fill="auto"/>
          </w:tcPr>
          <w:p w:rsidR="00535F73" w:rsidRDefault="009C14F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535F73" w:rsidRDefault="009C14F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535F73" w:rsidRDefault="009C14F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535F73" w:rsidRDefault="009C14F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35F73" w:rsidRDefault="009C14F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22,81</w:t>
            </w:r>
          </w:p>
        </w:tc>
        <w:tc>
          <w:tcPr>
            <w:tcW w:w="1134" w:type="dxa"/>
          </w:tcPr>
          <w:p w:rsidR="00535F73" w:rsidRDefault="009C14FB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3,44</w:t>
            </w:r>
          </w:p>
        </w:tc>
      </w:tr>
      <w:tr w:rsidR="00535F73" w:rsidTr="002D6E23">
        <w:tc>
          <w:tcPr>
            <w:tcW w:w="851" w:type="dxa"/>
          </w:tcPr>
          <w:p w:rsidR="00535F73" w:rsidRPr="00F8478E" w:rsidRDefault="00535F73" w:rsidP="00535F73">
            <w:pPr>
              <w:pStyle w:val="ac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5F73" w:rsidRDefault="00535F73" w:rsidP="00535F7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Ессейская СШ</w:t>
            </w:r>
          </w:p>
          <w:p w:rsidR="00535F73" w:rsidRDefault="00535F7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35F73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4" w:type="dxa"/>
            <w:shd w:val="clear" w:color="auto" w:fill="auto"/>
          </w:tcPr>
          <w:p w:rsidR="00535F73" w:rsidRDefault="00535F73" w:rsidP="00535F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535F73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535F73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35F73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35F73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18,09</w:t>
            </w:r>
          </w:p>
        </w:tc>
        <w:tc>
          <w:tcPr>
            <w:tcW w:w="1134" w:type="dxa"/>
          </w:tcPr>
          <w:p w:rsidR="00535F73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35F73" w:rsidTr="002D6E23">
        <w:tc>
          <w:tcPr>
            <w:tcW w:w="851" w:type="dxa"/>
          </w:tcPr>
          <w:p w:rsidR="00535F73" w:rsidRPr="00F8478E" w:rsidRDefault="00535F73" w:rsidP="00535F73">
            <w:pPr>
              <w:pStyle w:val="ac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5F73" w:rsidRDefault="00535F7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Тутончанская СШ</w:t>
            </w:r>
          </w:p>
        </w:tc>
        <w:tc>
          <w:tcPr>
            <w:tcW w:w="709" w:type="dxa"/>
          </w:tcPr>
          <w:p w:rsidR="00535F73" w:rsidRDefault="005920C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4" w:type="dxa"/>
            <w:shd w:val="clear" w:color="auto" w:fill="auto"/>
          </w:tcPr>
          <w:p w:rsidR="00535F73" w:rsidRDefault="005920C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535F73" w:rsidRDefault="005920C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535F73" w:rsidRDefault="005920C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35F73" w:rsidRDefault="005920C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35F73" w:rsidRDefault="005920C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19,6</w:t>
            </w:r>
          </w:p>
        </w:tc>
        <w:tc>
          <w:tcPr>
            <w:tcW w:w="1134" w:type="dxa"/>
          </w:tcPr>
          <w:p w:rsidR="00535F73" w:rsidRDefault="005920C8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35F73" w:rsidTr="002D6E23">
        <w:tc>
          <w:tcPr>
            <w:tcW w:w="851" w:type="dxa"/>
          </w:tcPr>
          <w:p w:rsidR="00535F73" w:rsidRPr="00F8478E" w:rsidRDefault="00535F73" w:rsidP="00535F73">
            <w:pPr>
              <w:pStyle w:val="ac"/>
              <w:numPr>
                <w:ilvl w:val="0"/>
                <w:numId w:val="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5F73" w:rsidRDefault="00535F73" w:rsidP="00535F7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Байкитская </w:t>
            </w:r>
          </w:p>
          <w:p w:rsidR="00535F73" w:rsidRDefault="00535F73" w:rsidP="00535F7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535F73" w:rsidRDefault="009B506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4" w:type="dxa"/>
            <w:shd w:val="clear" w:color="auto" w:fill="auto"/>
          </w:tcPr>
          <w:p w:rsidR="00535F73" w:rsidRDefault="009B506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535F73" w:rsidRDefault="009B506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535F73" w:rsidRDefault="009B506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535F73" w:rsidRDefault="009B506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35F73" w:rsidRDefault="009B506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23,33</w:t>
            </w:r>
          </w:p>
        </w:tc>
        <w:tc>
          <w:tcPr>
            <w:tcW w:w="1134" w:type="dxa"/>
          </w:tcPr>
          <w:p w:rsidR="00535F73" w:rsidRDefault="009B506E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3,17</w:t>
            </w:r>
          </w:p>
        </w:tc>
      </w:tr>
      <w:tr w:rsidR="00535F73" w:rsidTr="002D6E23">
        <w:tc>
          <w:tcPr>
            <w:tcW w:w="851" w:type="dxa"/>
          </w:tcPr>
          <w:p w:rsidR="00535F73" w:rsidRPr="00F8478E" w:rsidRDefault="00535F73" w:rsidP="002D6E23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5F73" w:rsidRDefault="006B0175" w:rsidP="002D6E23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району:</w:t>
            </w:r>
          </w:p>
        </w:tc>
        <w:tc>
          <w:tcPr>
            <w:tcW w:w="709" w:type="dxa"/>
          </w:tcPr>
          <w:p w:rsidR="00535F73" w:rsidRPr="00A864C1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</w:tc>
        <w:tc>
          <w:tcPr>
            <w:tcW w:w="744" w:type="dxa"/>
            <w:shd w:val="clear" w:color="auto" w:fill="auto"/>
          </w:tcPr>
          <w:p w:rsidR="00535F73" w:rsidRPr="00A864C1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535F73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  <w:p w:rsidR="00935FA3" w:rsidRPr="00A864C1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72,31%</w:t>
            </w:r>
          </w:p>
        </w:tc>
        <w:tc>
          <w:tcPr>
            <w:tcW w:w="1134" w:type="dxa"/>
          </w:tcPr>
          <w:p w:rsidR="00535F73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  <w:p w:rsidR="00935FA3" w:rsidRPr="00A864C1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24,62%</w:t>
            </w:r>
          </w:p>
        </w:tc>
        <w:tc>
          <w:tcPr>
            <w:tcW w:w="1276" w:type="dxa"/>
          </w:tcPr>
          <w:p w:rsidR="00535F73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935FA3" w:rsidRPr="00A864C1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3,08%</w:t>
            </w:r>
          </w:p>
        </w:tc>
        <w:tc>
          <w:tcPr>
            <w:tcW w:w="1134" w:type="dxa"/>
          </w:tcPr>
          <w:p w:rsidR="00935FA3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5F73" w:rsidRPr="00A864C1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21,55</w:t>
            </w:r>
          </w:p>
        </w:tc>
        <w:tc>
          <w:tcPr>
            <w:tcW w:w="1134" w:type="dxa"/>
          </w:tcPr>
          <w:p w:rsidR="00535F73" w:rsidRDefault="00535F7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35FA3" w:rsidRPr="00A864C1" w:rsidRDefault="00935FA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3,25</w:t>
            </w:r>
          </w:p>
        </w:tc>
      </w:tr>
    </w:tbl>
    <w:p w:rsidR="001206A8" w:rsidRDefault="001206A8" w:rsidP="002D6E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E23" w:rsidRPr="00535F73" w:rsidRDefault="002D6E23" w:rsidP="002D6E23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История</w:t>
      </w:r>
    </w:p>
    <w:tbl>
      <w:tblPr>
        <w:tblStyle w:val="a5"/>
        <w:tblW w:w="10207" w:type="dxa"/>
        <w:tblInd w:w="108" w:type="dxa"/>
        <w:tblLayout w:type="fixed"/>
        <w:tblLook w:val="04A0"/>
      </w:tblPr>
      <w:tblGrid>
        <w:gridCol w:w="851"/>
        <w:gridCol w:w="2126"/>
        <w:gridCol w:w="709"/>
        <w:gridCol w:w="744"/>
        <w:gridCol w:w="1099"/>
        <w:gridCol w:w="1134"/>
        <w:gridCol w:w="1276"/>
        <w:gridCol w:w="1134"/>
        <w:gridCol w:w="1134"/>
      </w:tblGrid>
      <w:tr w:rsidR="002D6E23" w:rsidTr="002D6E23">
        <w:tc>
          <w:tcPr>
            <w:tcW w:w="851" w:type="dxa"/>
          </w:tcPr>
          <w:p w:rsidR="002D6E23" w:rsidRPr="00F8478E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D6E23" w:rsidRPr="00F8478E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D6E23" w:rsidRPr="00F8478E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744" w:type="dxa"/>
          </w:tcPr>
          <w:p w:rsidR="002D6E23" w:rsidRPr="00477986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99" w:type="dxa"/>
          </w:tcPr>
          <w:p w:rsidR="002D6E23" w:rsidRDefault="002D6E23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2D6E23" w:rsidRDefault="002D6E23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2D6E23" w:rsidRDefault="002D6E23" w:rsidP="002D6E2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2D6E23" w:rsidTr="00227415">
        <w:tc>
          <w:tcPr>
            <w:tcW w:w="851" w:type="dxa"/>
            <w:shd w:val="clear" w:color="auto" w:fill="92D050"/>
          </w:tcPr>
          <w:p w:rsidR="002D6E23" w:rsidRPr="00F8478E" w:rsidRDefault="002D6E23" w:rsidP="002D6E23">
            <w:pPr>
              <w:pStyle w:val="ac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2D6E23" w:rsidRDefault="002D6E2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2D6E23" w:rsidRDefault="002D6E2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  <w:shd w:val="clear" w:color="auto" w:fill="92D050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4" w:type="dxa"/>
            <w:shd w:val="clear" w:color="auto" w:fill="92D050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92D050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25,67</w:t>
            </w:r>
          </w:p>
        </w:tc>
        <w:tc>
          <w:tcPr>
            <w:tcW w:w="1134" w:type="dxa"/>
            <w:shd w:val="clear" w:color="auto" w:fill="92D050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D6E23" w:rsidTr="002D6E23">
        <w:tc>
          <w:tcPr>
            <w:tcW w:w="851" w:type="dxa"/>
          </w:tcPr>
          <w:p w:rsidR="002D6E23" w:rsidRPr="00F8478E" w:rsidRDefault="002D6E23" w:rsidP="002D6E23">
            <w:pPr>
              <w:pStyle w:val="ac"/>
              <w:numPr>
                <w:ilvl w:val="0"/>
                <w:numId w:val="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D6E23" w:rsidRDefault="002D6E2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2D6E23" w:rsidRDefault="002D6E23" w:rsidP="002D6E23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СШ-И</w:t>
            </w:r>
          </w:p>
        </w:tc>
        <w:tc>
          <w:tcPr>
            <w:tcW w:w="709" w:type="dxa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44" w:type="dxa"/>
            <w:shd w:val="clear" w:color="auto" w:fill="auto"/>
          </w:tcPr>
          <w:p w:rsidR="002D6E23" w:rsidRPr="00B04B1E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2D6E23" w:rsidRPr="003B241C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2D6E23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2D6E23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D6E23" w:rsidRPr="003B241C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19,71</w:t>
            </w:r>
          </w:p>
        </w:tc>
        <w:tc>
          <w:tcPr>
            <w:tcW w:w="1134" w:type="dxa"/>
          </w:tcPr>
          <w:p w:rsidR="002D6E23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3,65</w:t>
            </w:r>
          </w:p>
        </w:tc>
      </w:tr>
      <w:tr w:rsidR="002D6E23" w:rsidTr="002D6E23">
        <w:tc>
          <w:tcPr>
            <w:tcW w:w="851" w:type="dxa"/>
          </w:tcPr>
          <w:p w:rsidR="002D6E23" w:rsidRPr="00F8478E" w:rsidRDefault="002D6E23" w:rsidP="002D6E23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D6E23" w:rsidRDefault="006B0175" w:rsidP="002D6E23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району:</w:t>
            </w:r>
          </w:p>
        </w:tc>
        <w:tc>
          <w:tcPr>
            <w:tcW w:w="709" w:type="dxa"/>
          </w:tcPr>
          <w:p w:rsidR="002D6E23" w:rsidRPr="00A864C1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44" w:type="dxa"/>
            <w:shd w:val="clear" w:color="auto" w:fill="auto"/>
          </w:tcPr>
          <w:p w:rsidR="002D6E23" w:rsidRPr="00A864C1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2D6E23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  <w:p w:rsidR="00E83E46" w:rsidRPr="00A864C1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52,17%</w:t>
            </w:r>
          </w:p>
        </w:tc>
        <w:tc>
          <w:tcPr>
            <w:tcW w:w="1134" w:type="dxa"/>
          </w:tcPr>
          <w:p w:rsidR="002D6E23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  <w:p w:rsidR="00E83E46" w:rsidRPr="00A864C1" w:rsidRDefault="00E83E46" w:rsidP="00E83E4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39,13%</w:t>
            </w:r>
          </w:p>
        </w:tc>
        <w:tc>
          <w:tcPr>
            <w:tcW w:w="1276" w:type="dxa"/>
          </w:tcPr>
          <w:p w:rsidR="002D6E23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E83E46" w:rsidRPr="00A864C1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8,7%</w:t>
            </w:r>
          </w:p>
        </w:tc>
        <w:tc>
          <w:tcPr>
            <w:tcW w:w="1134" w:type="dxa"/>
          </w:tcPr>
          <w:p w:rsidR="00E83E46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6E23" w:rsidRPr="00A864C1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22,69</w:t>
            </w:r>
          </w:p>
        </w:tc>
        <w:tc>
          <w:tcPr>
            <w:tcW w:w="1134" w:type="dxa"/>
          </w:tcPr>
          <w:p w:rsidR="002D6E23" w:rsidRDefault="002D6E23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3E46" w:rsidRPr="00A864C1" w:rsidRDefault="00E83E46" w:rsidP="002D6E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3,83</w:t>
            </w:r>
          </w:p>
        </w:tc>
      </w:tr>
    </w:tbl>
    <w:p w:rsidR="001206A8" w:rsidRDefault="001206A8" w:rsidP="00566FE6">
      <w:pPr>
        <w:rPr>
          <w:rFonts w:ascii="Times New Roman" w:eastAsia="Cambria" w:hAnsi="Times New Roman" w:cs="Times New Roman"/>
          <w:iCs/>
          <w:sz w:val="24"/>
          <w:szCs w:val="24"/>
        </w:rPr>
      </w:pPr>
    </w:p>
    <w:p w:rsidR="00566FE6" w:rsidRPr="00535F73" w:rsidRDefault="00566FE6" w:rsidP="00566FE6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Информатика</w:t>
      </w:r>
    </w:p>
    <w:tbl>
      <w:tblPr>
        <w:tblStyle w:val="a5"/>
        <w:tblW w:w="10207" w:type="dxa"/>
        <w:tblInd w:w="108" w:type="dxa"/>
        <w:tblLayout w:type="fixed"/>
        <w:tblLook w:val="04A0"/>
      </w:tblPr>
      <w:tblGrid>
        <w:gridCol w:w="851"/>
        <w:gridCol w:w="2126"/>
        <w:gridCol w:w="709"/>
        <w:gridCol w:w="744"/>
        <w:gridCol w:w="1099"/>
        <w:gridCol w:w="1134"/>
        <w:gridCol w:w="1276"/>
        <w:gridCol w:w="1134"/>
        <w:gridCol w:w="1134"/>
      </w:tblGrid>
      <w:tr w:rsidR="00566FE6" w:rsidTr="00E2570E">
        <w:tc>
          <w:tcPr>
            <w:tcW w:w="851" w:type="dxa"/>
          </w:tcPr>
          <w:p w:rsidR="00566FE6" w:rsidRPr="00F8478E" w:rsidRDefault="00566FE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566FE6" w:rsidRPr="00F8478E" w:rsidRDefault="00566FE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566FE6" w:rsidRPr="00F8478E" w:rsidRDefault="00566FE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744" w:type="dxa"/>
          </w:tcPr>
          <w:p w:rsidR="00566FE6" w:rsidRPr="00477986" w:rsidRDefault="00566FE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99" w:type="dxa"/>
          </w:tcPr>
          <w:p w:rsidR="00566FE6" w:rsidRDefault="00566FE6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566FE6" w:rsidRDefault="00566FE6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66FE6" w:rsidRDefault="00566FE6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566FE6" w:rsidRDefault="00566FE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566FE6" w:rsidRDefault="00566FE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566FE6" w:rsidTr="00E2570E">
        <w:tc>
          <w:tcPr>
            <w:tcW w:w="851" w:type="dxa"/>
          </w:tcPr>
          <w:p w:rsidR="00566FE6" w:rsidRPr="00F8478E" w:rsidRDefault="00566FE6" w:rsidP="00566FE6">
            <w:pPr>
              <w:pStyle w:val="ac"/>
              <w:numPr>
                <w:ilvl w:val="0"/>
                <w:numId w:val="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66FE6" w:rsidRDefault="00566FE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566FE6" w:rsidRDefault="00566FE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566FE6" w:rsidRDefault="00566FE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4" w:type="dxa"/>
            <w:shd w:val="clear" w:color="auto" w:fill="auto"/>
          </w:tcPr>
          <w:p w:rsidR="00566FE6" w:rsidRDefault="00A86D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566FE6" w:rsidRDefault="00A86D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66FE6" w:rsidRDefault="00A86D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566FE6" w:rsidRDefault="00A86D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66FE6" w:rsidRDefault="00A86D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10,18</w:t>
            </w:r>
          </w:p>
        </w:tc>
        <w:tc>
          <w:tcPr>
            <w:tcW w:w="1134" w:type="dxa"/>
          </w:tcPr>
          <w:p w:rsidR="00566FE6" w:rsidRDefault="000A450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3,27</w:t>
            </w:r>
          </w:p>
        </w:tc>
      </w:tr>
      <w:tr w:rsidR="00566FE6" w:rsidTr="00E2570E">
        <w:tc>
          <w:tcPr>
            <w:tcW w:w="851" w:type="dxa"/>
          </w:tcPr>
          <w:p w:rsidR="00566FE6" w:rsidRPr="00F8478E" w:rsidRDefault="00566FE6" w:rsidP="00566FE6">
            <w:pPr>
              <w:pStyle w:val="ac"/>
              <w:numPr>
                <w:ilvl w:val="0"/>
                <w:numId w:val="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66FE6" w:rsidRDefault="00566FE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566FE6" w:rsidRDefault="00566FE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СШ-И</w:t>
            </w:r>
          </w:p>
        </w:tc>
        <w:tc>
          <w:tcPr>
            <w:tcW w:w="709" w:type="dxa"/>
          </w:tcPr>
          <w:p w:rsidR="00566FE6" w:rsidRDefault="00566FE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4" w:type="dxa"/>
            <w:shd w:val="clear" w:color="auto" w:fill="auto"/>
          </w:tcPr>
          <w:p w:rsidR="00566FE6" w:rsidRPr="00B04B1E" w:rsidRDefault="00FC1C9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566FE6" w:rsidRPr="003B241C" w:rsidRDefault="00FC1C9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566FE6" w:rsidRDefault="00FC1C9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566FE6" w:rsidRDefault="00FC1C9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66FE6" w:rsidRPr="003B241C" w:rsidRDefault="00FC1C9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10,91</w:t>
            </w:r>
          </w:p>
        </w:tc>
        <w:tc>
          <w:tcPr>
            <w:tcW w:w="1134" w:type="dxa"/>
          </w:tcPr>
          <w:p w:rsidR="00566FE6" w:rsidRDefault="00FC1C9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3,55</w:t>
            </w:r>
          </w:p>
        </w:tc>
      </w:tr>
      <w:tr w:rsidR="00566FE6" w:rsidTr="00227415">
        <w:tc>
          <w:tcPr>
            <w:tcW w:w="851" w:type="dxa"/>
            <w:shd w:val="clear" w:color="auto" w:fill="92D050"/>
          </w:tcPr>
          <w:p w:rsidR="00566FE6" w:rsidRPr="00F8478E" w:rsidRDefault="00566FE6" w:rsidP="00566FE6">
            <w:pPr>
              <w:pStyle w:val="ac"/>
              <w:numPr>
                <w:ilvl w:val="0"/>
                <w:numId w:val="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566FE6" w:rsidRDefault="00566FE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Ванаварская </w:t>
            </w:r>
          </w:p>
          <w:p w:rsidR="00566FE6" w:rsidRDefault="00566FE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  <w:shd w:val="clear" w:color="auto" w:fill="92D050"/>
          </w:tcPr>
          <w:p w:rsidR="00566FE6" w:rsidRDefault="00566FE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4" w:type="dxa"/>
            <w:shd w:val="clear" w:color="auto" w:fill="92D050"/>
          </w:tcPr>
          <w:p w:rsidR="00566FE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566FE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566FE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92D050"/>
          </w:tcPr>
          <w:p w:rsidR="00566FE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92D050"/>
          </w:tcPr>
          <w:p w:rsidR="00566FE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16,75</w:t>
            </w:r>
          </w:p>
        </w:tc>
        <w:tc>
          <w:tcPr>
            <w:tcW w:w="1134" w:type="dxa"/>
            <w:shd w:val="clear" w:color="auto" w:fill="92D050"/>
          </w:tcPr>
          <w:p w:rsidR="00566FE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4,75</w:t>
            </w:r>
          </w:p>
        </w:tc>
      </w:tr>
      <w:tr w:rsidR="00E04966" w:rsidTr="00E2570E">
        <w:tc>
          <w:tcPr>
            <w:tcW w:w="851" w:type="dxa"/>
          </w:tcPr>
          <w:p w:rsidR="00E04966" w:rsidRPr="00F8478E" w:rsidRDefault="00E04966" w:rsidP="00566FE6">
            <w:pPr>
              <w:pStyle w:val="ac"/>
              <w:numPr>
                <w:ilvl w:val="0"/>
                <w:numId w:val="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04966" w:rsidRDefault="00E0496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Стрелковская </w:t>
            </w:r>
          </w:p>
          <w:p w:rsidR="00E04966" w:rsidRDefault="00E0496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СШ-ДС</w:t>
            </w:r>
          </w:p>
        </w:tc>
        <w:tc>
          <w:tcPr>
            <w:tcW w:w="709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4" w:type="dxa"/>
            <w:shd w:val="clear" w:color="auto" w:fill="auto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4966" w:rsidTr="00E2570E">
        <w:tc>
          <w:tcPr>
            <w:tcW w:w="851" w:type="dxa"/>
          </w:tcPr>
          <w:p w:rsidR="00E04966" w:rsidRPr="00F8478E" w:rsidRDefault="00E04966" w:rsidP="00566FE6">
            <w:pPr>
              <w:pStyle w:val="ac"/>
              <w:numPr>
                <w:ilvl w:val="0"/>
                <w:numId w:val="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04966" w:rsidRDefault="00E0496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Байкитская </w:t>
            </w:r>
          </w:p>
          <w:p w:rsidR="00E04966" w:rsidRDefault="00E04966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СШ</w:t>
            </w:r>
          </w:p>
        </w:tc>
        <w:tc>
          <w:tcPr>
            <w:tcW w:w="709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744" w:type="dxa"/>
            <w:shd w:val="clear" w:color="auto" w:fill="auto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12,75</w:t>
            </w:r>
          </w:p>
        </w:tc>
        <w:tc>
          <w:tcPr>
            <w:tcW w:w="1134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04966" w:rsidTr="00E2570E">
        <w:tc>
          <w:tcPr>
            <w:tcW w:w="851" w:type="dxa"/>
          </w:tcPr>
          <w:p w:rsidR="00E04966" w:rsidRPr="00F8478E" w:rsidRDefault="00E04966" w:rsidP="00E2570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04966" w:rsidRDefault="006B0175" w:rsidP="00E2570E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району:</w:t>
            </w:r>
          </w:p>
        </w:tc>
        <w:tc>
          <w:tcPr>
            <w:tcW w:w="709" w:type="dxa"/>
          </w:tcPr>
          <w:p w:rsidR="00E04966" w:rsidRPr="00A864C1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744" w:type="dxa"/>
            <w:shd w:val="clear" w:color="auto" w:fill="auto"/>
          </w:tcPr>
          <w:p w:rsidR="00E04966" w:rsidRPr="00A864C1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</w:tcPr>
          <w:p w:rsidR="00E04966" w:rsidRDefault="007D561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  <w:p w:rsidR="007D561B" w:rsidRPr="00A864C1" w:rsidRDefault="007D561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48,39%</w:t>
            </w:r>
          </w:p>
        </w:tc>
        <w:tc>
          <w:tcPr>
            <w:tcW w:w="1134" w:type="dxa"/>
          </w:tcPr>
          <w:p w:rsidR="00E04966" w:rsidRDefault="007D561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  <w:p w:rsidR="007D561B" w:rsidRPr="00A864C1" w:rsidRDefault="007D561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32,26%</w:t>
            </w:r>
          </w:p>
        </w:tc>
        <w:tc>
          <w:tcPr>
            <w:tcW w:w="1276" w:type="dxa"/>
          </w:tcPr>
          <w:p w:rsidR="00E04966" w:rsidRDefault="007D561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7D561B" w:rsidRPr="00A864C1" w:rsidRDefault="007D561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19,36%</w:t>
            </w:r>
          </w:p>
        </w:tc>
        <w:tc>
          <w:tcPr>
            <w:tcW w:w="1134" w:type="dxa"/>
          </w:tcPr>
          <w:p w:rsidR="007D561B" w:rsidRDefault="007D561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4966" w:rsidRPr="00A864C1" w:rsidRDefault="007D561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13,52</w:t>
            </w:r>
          </w:p>
        </w:tc>
        <w:tc>
          <w:tcPr>
            <w:tcW w:w="1134" w:type="dxa"/>
          </w:tcPr>
          <w:p w:rsidR="00E04966" w:rsidRDefault="00E049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561B" w:rsidRPr="00A864C1" w:rsidRDefault="007D561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4,11</w:t>
            </w:r>
          </w:p>
        </w:tc>
      </w:tr>
    </w:tbl>
    <w:p w:rsidR="00DA55A9" w:rsidRDefault="00DA55A9" w:rsidP="005010A5">
      <w:pPr>
        <w:rPr>
          <w:rFonts w:ascii="Times New Roman" w:hAnsi="Times New Roman" w:cs="Times New Roman"/>
          <w:sz w:val="26"/>
          <w:szCs w:val="26"/>
        </w:rPr>
      </w:pPr>
    </w:p>
    <w:p w:rsidR="00081488" w:rsidRPr="003F472F" w:rsidRDefault="00081488" w:rsidP="00081488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География</w:t>
      </w:r>
    </w:p>
    <w:tbl>
      <w:tblPr>
        <w:tblStyle w:val="a5"/>
        <w:tblW w:w="10313" w:type="dxa"/>
        <w:tblInd w:w="108" w:type="dxa"/>
        <w:tblLayout w:type="fixed"/>
        <w:tblLook w:val="04A0"/>
      </w:tblPr>
      <w:tblGrid>
        <w:gridCol w:w="851"/>
        <w:gridCol w:w="2126"/>
        <w:gridCol w:w="709"/>
        <w:gridCol w:w="992"/>
        <w:gridCol w:w="1099"/>
        <w:gridCol w:w="1134"/>
        <w:gridCol w:w="1134"/>
        <w:gridCol w:w="1134"/>
        <w:gridCol w:w="1134"/>
      </w:tblGrid>
      <w:tr w:rsidR="00081488" w:rsidTr="000D20FE">
        <w:tc>
          <w:tcPr>
            <w:tcW w:w="851" w:type="dxa"/>
          </w:tcPr>
          <w:p w:rsidR="00081488" w:rsidRPr="00F8478E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Pr="00F8478E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081488" w:rsidRPr="00F8478E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992" w:type="dxa"/>
          </w:tcPr>
          <w:p w:rsidR="00081488" w:rsidRPr="00477986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99" w:type="dxa"/>
          </w:tcPr>
          <w:p w:rsidR="00081488" w:rsidRDefault="00081488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081488" w:rsidRDefault="00081488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081488" w:rsidRDefault="00081488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081488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081488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Нидымская </w:t>
            </w:r>
          </w:p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ОШ-ДС</w:t>
            </w:r>
          </w:p>
        </w:tc>
        <w:tc>
          <w:tcPr>
            <w:tcW w:w="709" w:type="dxa"/>
          </w:tcPr>
          <w:p w:rsidR="00081488" w:rsidRDefault="00F8545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81488" w:rsidRDefault="00DD2C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081488" w:rsidRDefault="00DD2C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81488" w:rsidRDefault="00DD2C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81488" w:rsidRDefault="00DD2C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081488" w:rsidRDefault="00DD2C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081488" w:rsidRDefault="00DD2C6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3,67</w:t>
            </w:r>
          </w:p>
        </w:tc>
      </w:tr>
      <w:tr w:rsidR="00081488" w:rsidTr="00227415">
        <w:tc>
          <w:tcPr>
            <w:tcW w:w="851" w:type="dxa"/>
            <w:shd w:val="clear" w:color="auto" w:fill="92D050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Кислоканская ОШ</w:t>
            </w:r>
          </w:p>
        </w:tc>
        <w:tc>
          <w:tcPr>
            <w:tcW w:w="709" w:type="dxa"/>
            <w:shd w:val="clear" w:color="auto" w:fill="92D050"/>
          </w:tcPr>
          <w:p w:rsidR="00081488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081488" w:rsidRPr="00B04B1E" w:rsidRDefault="00252001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081488" w:rsidRPr="003B241C" w:rsidRDefault="00252001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081488" w:rsidRDefault="00252001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081488" w:rsidRDefault="00252001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081488" w:rsidRPr="003B241C" w:rsidRDefault="00252001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92D050"/>
          </w:tcPr>
          <w:p w:rsidR="00081488" w:rsidRDefault="00252001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Полигусовская ОШ - ДС</w:t>
            </w:r>
          </w:p>
        </w:tc>
        <w:tc>
          <w:tcPr>
            <w:tcW w:w="709" w:type="dxa"/>
          </w:tcPr>
          <w:p w:rsidR="00081488" w:rsidRDefault="00F8545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81488" w:rsidRDefault="00B5197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081488" w:rsidRDefault="00B5197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81488" w:rsidRDefault="00B5197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81488" w:rsidRDefault="00B5197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81488" w:rsidRDefault="00B5197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21,5</w:t>
            </w:r>
          </w:p>
        </w:tc>
        <w:tc>
          <w:tcPr>
            <w:tcW w:w="1134" w:type="dxa"/>
          </w:tcPr>
          <w:p w:rsidR="00081488" w:rsidRDefault="00B5197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Тутончанская СШ</w:t>
            </w:r>
          </w:p>
        </w:tc>
        <w:tc>
          <w:tcPr>
            <w:tcW w:w="709" w:type="dxa"/>
          </w:tcPr>
          <w:p w:rsidR="00081488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1488" w:rsidRDefault="00A63C1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081488" w:rsidRDefault="00A63C1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081488" w:rsidRDefault="00A63C1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81488" w:rsidRDefault="00A63C1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081488" w:rsidRDefault="00A63C1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20,17</w:t>
            </w:r>
          </w:p>
        </w:tc>
        <w:tc>
          <w:tcPr>
            <w:tcW w:w="1134" w:type="dxa"/>
          </w:tcPr>
          <w:p w:rsidR="00081488" w:rsidRDefault="00A63C16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3,67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Ессейская СШ</w:t>
            </w:r>
          </w:p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1488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081488" w:rsidRDefault="00EC2D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081488" w:rsidRDefault="00EC2D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081488" w:rsidRDefault="00EC2D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081488" w:rsidRDefault="00EC2D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81488" w:rsidRDefault="00EC2D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17,92</w:t>
            </w:r>
          </w:p>
        </w:tc>
        <w:tc>
          <w:tcPr>
            <w:tcW w:w="1134" w:type="dxa"/>
          </w:tcPr>
          <w:p w:rsidR="00081488" w:rsidRDefault="00EC2D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3,42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Туринская СШ</w:t>
            </w:r>
          </w:p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1488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21,91</w:t>
            </w:r>
          </w:p>
        </w:tc>
        <w:tc>
          <w:tcPr>
            <w:tcW w:w="1134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СШ-И</w:t>
            </w:r>
          </w:p>
        </w:tc>
        <w:tc>
          <w:tcPr>
            <w:tcW w:w="709" w:type="dxa"/>
          </w:tcPr>
          <w:p w:rsidR="00081488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81488" w:rsidRDefault="00843B4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081488" w:rsidRDefault="00843B4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081488" w:rsidRDefault="00843B4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081488" w:rsidRDefault="00843B4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81488" w:rsidRDefault="00843B4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081488" w:rsidRDefault="00843B4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Ванаварская </w:t>
            </w:r>
          </w:p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081488" w:rsidRDefault="00F8545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81488" w:rsidRDefault="00C330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081488" w:rsidRDefault="00C330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081488" w:rsidRDefault="00C330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081488" w:rsidRDefault="00C330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081488" w:rsidRDefault="00C3307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20,97</w:t>
            </w:r>
          </w:p>
        </w:tc>
        <w:tc>
          <w:tcPr>
            <w:tcW w:w="1134" w:type="dxa"/>
          </w:tcPr>
          <w:p w:rsidR="00081488" w:rsidRDefault="00E14BA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3,93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Стрелковская </w:t>
            </w:r>
          </w:p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СШ-ДС</w:t>
            </w:r>
          </w:p>
        </w:tc>
        <w:tc>
          <w:tcPr>
            <w:tcW w:w="709" w:type="dxa"/>
          </w:tcPr>
          <w:p w:rsidR="00081488" w:rsidRDefault="00F8545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081488" w:rsidRDefault="000E3A0A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081488">
            <w:pPr>
              <w:pStyle w:val="ac"/>
              <w:numPr>
                <w:ilvl w:val="0"/>
                <w:numId w:val="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Байкитская </w:t>
            </w:r>
          </w:p>
          <w:p w:rsidR="00081488" w:rsidRDefault="00081488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081488" w:rsidRDefault="00F8545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081488" w:rsidRDefault="0035384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081488" w:rsidRDefault="00ED280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081488" w:rsidRDefault="00ED280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081488" w:rsidRDefault="00ED280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081488" w:rsidRDefault="00F92B2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22,24</w:t>
            </w:r>
          </w:p>
        </w:tc>
        <w:tc>
          <w:tcPr>
            <w:tcW w:w="1134" w:type="dxa"/>
          </w:tcPr>
          <w:p w:rsidR="00081488" w:rsidRDefault="00F92B2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4,03</w:t>
            </w:r>
          </w:p>
        </w:tc>
      </w:tr>
      <w:tr w:rsidR="00081488" w:rsidTr="000D20FE">
        <w:tc>
          <w:tcPr>
            <w:tcW w:w="851" w:type="dxa"/>
          </w:tcPr>
          <w:p w:rsidR="00081488" w:rsidRPr="00F8478E" w:rsidRDefault="00081488" w:rsidP="00E2570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81488" w:rsidRDefault="006B0175" w:rsidP="00E2570E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району:</w:t>
            </w:r>
          </w:p>
        </w:tc>
        <w:tc>
          <w:tcPr>
            <w:tcW w:w="709" w:type="dxa"/>
          </w:tcPr>
          <w:p w:rsidR="00081488" w:rsidRPr="00B04B1E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119</w:t>
            </w:r>
          </w:p>
        </w:tc>
        <w:tc>
          <w:tcPr>
            <w:tcW w:w="992" w:type="dxa"/>
          </w:tcPr>
          <w:p w:rsidR="00081488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0D20FE" w:rsidRPr="00B04B1E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0,84%</w:t>
            </w:r>
          </w:p>
        </w:tc>
        <w:tc>
          <w:tcPr>
            <w:tcW w:w="1099" w:type="dxa"/>
          </w:tcPr>
          <w:p w:rsidR="00081488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  <w:p w:rsidR="000D20FE" w:rsidRPr="00B04B1E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26,89%</w:t>
            </w:r>
          </w:p>
        </w:tc>
        <w:tc>
          <w:tcPr>
            <w:tcW w:w="1134" w:type="dxa"/>
          </w:tcPr>
          <w:p w:rsidR="00081488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  <w:p w:rsidR="000D20FE" w:rsidRPr="00B04B1E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54,62%</w:t>
            </w:r>
          </w:p>
        </w:tc>
        <w:tc>
          <w:tcPr>
            <w:tcW w:w="1134" w:type="dxa"/>
          </w:tcPr>
          <w:p w:rsidR="00081488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  <w:p w:rsidR="000D20FE" w:rsidRPr="00B04B1E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17,65%</w:t>
            </w:r>
          </w:p>
        </w:tc>
        <w:tc>
          <w:tcPr>
            <w:tcW w:w="1134" w:type="dxa"/>
          </w:tcPr>
          <w:p w:rsidR="00081488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D20FE" w:rsidRPr="00B04B1E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20,87</w:t>
            </w:r>
          </w:p>
        </w:tc>
        <w:tc>
          <w:tcPr>
            <w:tcW w:w="1134" w:type="dxa"/>
          </w:tcPr>
          <w:p w:rsidR="00081488" w:rsidRDefault="000814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D20FE" w:rsidRPr="00B04B1E" w:rsidRDefault="000D20F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3,85</w:t>
            </w:r>
          </w:p>
        </w:tc>
      </w:tr>
    </w:tbl>
    <w:p w:rsidR="00BE2F1A" w:rsidRDefault="00BE2F1A" w:rsidP="005010A5">
      <w:pPr>
        <w:rPr>
          <w:rFonts w:ascii="Times New Roman" w:hAnsi="Times New Roman" w:cs="Times New Roman"/>
          <w:sz w:val="26"/>
          <w:szCs w:val="26"/>
        </w:rPr>
      </w:pPr>
    </w:p>
    <w:p w:rsidR="00143F4F" w:rsidRPr="003F472F" w:rsidRDefault="00412882" w:rsidP="00143F4F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Обществознание</w:t>
      </w:r>
    </w:p>
    <w:tbl>
      <w:tblPr>
        <w:tblStyle w:val="a5"/>
        <w:tblW w:w="10313" w:type="dxa"/>
        <w:tblInd w:w="108" w:type="dxa"/>
        <w:tblLayout w:type="fixed"/>
        <w:tblLook w:val="04A0"/>
      </w:tblPr>
      <w:tblGrid>
        <w:gridCol w:w="851"/>
        <w:gridCol w:w="2126"/>
        <w:gridCol w:w="709"/>
        <w:gridCol w:w="992"/>
        <w:gridCol w:w="1099"/>
        <w:gridCol w:w="1134"/>
        <w:gridCol w:w="1134"/>
        <w:gridCol w:w="1134"/>
        <w:gridCol w:w="1134"/>
      </w:tblGrid>
      <w:tr w:rsidR="00143F4F" w:rsidTr="00E2570E">
        <w:tc>
          <w:tcPr>
            <w:tcW w:w="851" w:type="dxa"/>
          </w:tcPr>
          <w:p w:rsidR="00143F4F" w:rsidRPr="00F8478E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143F4F" w:rsidRPr="00F8478E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143F4F" w:rsidRPr="00F8478E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992" w:type="dxa"/>
          </w:tcPr>
          <w:p w:rsidR="00143F4F" w:rsidRPr="00477986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99" w:type="dxa"/>
          </w:tcPr>
          <w:p w:rsidR="00143F4F" w:rsidRDefault="00143F4F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43F4F" w:rsidRDefault="00143F4F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43F4F" w:rsidRDefault="00143F4F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143F4F" w:rsidTr="00CC54F6">
        <w:tc>
          <w:tcPr>
            <w:tcW w:w="851" w:type="dxa"/>
            <w:shd w:val="clear" w:color="auto" w:fill="92D050"/>
          </w:tcPr>
          <w:p w:rsidR="00143F4F" w:rsidRPr="00F8478E" w:rsidRDefault="00143F4F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143F4F" w:rsidRDefault="00143F4F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Кислоканская ОШ</w:t>
            </w:r>
          </w:p>
        </w:tc>
        <w:tc>
          <w:tcPr>
            <w:tcW w:w="709" w:type="dxa"/>
            <w:shd w:val="clear" w:color="auto" w:fill="92D050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92D050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43F4F" w:rsidTr="00E2570E">
        <w:tc>
          <w:tcPr>
            <w:tcW w:w="851" w:type="dxa"/>
          </w:tcPr>
          <w:p w:rsidR="00143F4F" w:rsidRPr="00F8478E" w:rsidRDefault="00143F4F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43F4F" w:rsidRDefault="00143F4F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Нидымская </w:t>
            </w:r>
          </w:p>
          <w:p w:rsidR="00143F4F" w:rsidRDefault="00143F4F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ОШ-ДС</w:t>
            </w:r>
          </w:p>
        </w:tc>
        <w:tc>
          <w:tcPr>
            <w:tcW w:w="709" w:type="dxa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43F4F" w:rsidRDefault="0088441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143F4F" w:rsidRDefault="0088441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43F4F" w:rsidRDefault="0088441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43F4F" w:rsidRDefault="0088441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43F4F" w:rsidRDefault="0088441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22,67</w:t>
            </w:r>
          </w:p>
        </w:tc>
        <w:tc>
          <w:tcPr>
            <w:tcW w:w="1134" w:type="dxa"/>
          </w:tcPr>
          <w:p w:rsidR="00143F4F" w:rsidRDefault="0088441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3,33</w:t>
            </w:r>
          </w:p>
        </w:tc>
      </w:tr>
      <w:tr w:rsidR="00011D8B" w:rsidTr="00E2570E">
        <w:tc>
          <w:tcPr>
            <w:tcW w:w="851" w:type="dxa"/>
          </w:tcPr>
          <w:p w:rsidR="00011D8B" w:rsidRPr="00F8478E" w:rsidRDefault="00011D8B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11D8B" w:rsidRDefault="00011D8B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Полигусовская ОШ - ДС</w:t>
            </w:r>
          </w:p>
        </w:tc>
        <w:tc>
          <w:tcPr>
            <w:tcW w:w="709" w:type="dxa"/>
          </w:tcPr>
          <w:p w:rsidR="00011D8B" w:rsidRDefault="00011D8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11D8B" w:rsidRDefault="005221E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011D8B" w:rsidRDefault="005221E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11D8B" w:rsidRDefault="005221E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11D8B" w:rsidRDefault="005221E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11D8B" w:rsidRDefault="005221E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011D8B" w:rsidRDefault="005221E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11D8B" w:rsidTr="00E2570E">
        <w:tc>
          <w:tcPr>
            <w:tcW w:w="851" w:type="dxa"/>
          </w:tcPr>
          <w:p w:rsidR="00011D8B" w:rsidRPr="00F8478E" w:rsidRDefault="00011D8B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11D8B" w:rsidRDefault="00011D8B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Суриндинская ОШ</w:t>
            </w:r>
          </w:p>
        </w:tc>
        <w:tc>
          <w:tcPr>
            <w:tcW w:w="709" w:type="dxa"/>
          </w:tcPr>
          <w:p w:rsidR="00011D8B" w:rsidRDefault="00011D8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11D8B" w:rsidRDefault="00434B7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011D8B" w:rsidRDefault="00434B7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011D8B" w:rsidRDefault="00434B7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011D8B" w:rsidRDefault="00434B7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11D8B" w:rsidRDefault="00434B7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011D8B" w:rsidRDefault="00434B7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143F4F" w:rsidTr="00E2570E">
        <w:tc>
          <w:tcPr>
            <w:tcW w:w="851" w:type="dxa"/>
          </w:tcPr>
          <w:p w:rsidR="00143F4F" w:rsidRPr="00F8478E" w:rsidRDefault="00143F4F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43F4F" w:rsidRDefault="00143F4F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Туринская СШ</w:t>
            </w:r>
          </w:p>
          <w:p w:rsidR="00143F4F" w:rsidRDefault="00143F4F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992" w:type="dxa"/>
            <w:shd w:val="clear" w:color="auto" w:fill="auto"/>
          </w:tcPr>
          <w:p w:rsidR="00143F4F" w:rsidRDefault="007B633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143F4F" w:rsidRDefault="007B633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43F4F" w:rsidRDefault="007B633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43F4F" w:rsidRDefault="007B633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43F4F" w:rsidRDefault="007B633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25,23</w:t>
            </w:r>
          </w:p>
        </w:tc>
        <w:tc>
          <w:tcPr>
            <w:tcW w:w="1134" w:type="dxa"/>
          </w:tcPr>
          <w:p w:rsidR="00143F4F" w:rsidRDefault="007B633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3,73</w:t>
            </w:r>
          </w:p>
        </w:tc>
      </w:tr>
      <w:tr w:rsidR="00143F4F" w:rsidTr="00E2570E">
        <w:tc>
          <w:tcPr>
            <w:tcW w:w="851" w:type="dxa"/>
          </w:tcPr>
          <w:p w:rsidR="00143F4F" w:rsidRPr="00F8478E" w:rsidRDefault="00143F4F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43F4F" w:rsidRDefault="00143F4F" w:rsidP="00143F4F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143F4F" w:rsidRDefault="00143F4F" w:rsidP="00143F4F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СШ-И</w:t>
            </w:r>
          </w:p>
        </w:tc>
        <w:tc>
          <w:tcPr>
            <w:tcW w:w="709" w:type="dxa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43F4F" w:rsidRPr="00B04B1E" w:rsidRDefault="00414865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143F4F" w:rsidRPr="003B241C" w:rsidRDefault="00414865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43F4F" w:rsidRDefault="00414865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143F4F" w:rsidRDefault="00414865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43F4F" w:rsidRPr="003B241C" w:rsidRDefault="00414865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23,46</w:t>
            </w:r>
          </w:p>
        </w:tc>
        <w:tc>
          <w:tcPr>
            <w:tcW w:w="1134" w:type="dxa"/>
          </w:tcPr>
          <w:p w:rsidR="00143F4F" w:rsidRDefault="00414865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3,58</w:t>
            </w:r>
          </w:p>
        </w:tc>
      </w:tr>
      <w:tr w:rsidR="00143F4F" w:rsidTr="00E2570E">
        <w:tc>
          <w:tcPr>
            <w:tcW w:w="851" w:type="dxa"/>
          </w:tcPr>
          <w:p w:rsidR="00143F4F" w:rsidRPr="00F8478E" w:rsidRDefault="00143F4F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43F4F" w:rsidRDefault="00143F4F" w:rsidP="00143F4F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Ессейская СШ</w:t>
            </w:r>
          </w:p>
          <w:p w:rsidR="00143F4F" w:rsidRDefault="00143F4F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1134" w:type="dxa"/>
          </w:tcPr>
          <w:p w:rsidR="00143F4F" w:rsidRDefault="0041288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143F4F" w:rsidTr="00E2570E">
        <w:tc>
          <w:tcPr>
            <w:tcW w:w="851" w:type="dxa"/>
          </w:tcPr>
          <w:p w:rsidR="00143F4F" w:rsidRPr="00F8478E" w:rsidRDefault="00143F4F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43F4F" w:rsidRDefault="00143F4F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Тутончанская СШ</w:t>
            </w:r>
          </w:p>
        </w:tc>
        <w:tc>
          <w:tcPr>
            <w:tcW w:w="709" w:type="dxa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43F4F" w:rsidRDefault="00FB5D1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143F4F" w:rsidRDefault="00FB5D1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43F4F" w:rsidRDefault="002C447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43F4F" w:rsidRDefault="00FB5D1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43F4F" w:rsidRDefault="00FB5D1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143F4F" w:rsidRDefault="00FB5D1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43F4F" w:rsidTr="00E2570E">
        <w:tc>
          <w:tcPr>
            <w:tcW w:w="851" w:type="dxa"/>
          </w:tcPr>
          <w:p w:rsidR="00143F4F" w:rsidRPr="00F8478E" w:rsidRDefault="00143F4F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43F4F" w:rsidRDefault="00143F4F" w:rsidP="00143F4F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Ванаварская </w:t>
            </w:r>
          </w:p>
          <w:p w:rsidR="00143F4F" w:rsidRDefault="00143F4F" w:rsidP="00143F4F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143F4F" w:rsidRDefault="00011D8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43F4F" w:rsidRDefault="009D215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143F4F" w:rsidRDefault="002C447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43F4F" w:rsidRDefault="002C447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43F4F" w:rsidRDefault="002C447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43F4F" w:rsidRDefault="002C447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24,45</w:t>
            </w:r>
          </w:p>
        </w:tc>
        <w:tc>
          <w:tcPr>
            <w:tcW w:w="1134" w:type="dxa"/>
          </w:tcPr>
          <w:p w:rsidR="00143F4F" w:rsidRDefault="002C4479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3,67</w:t>
            </w:r>
          </w:p>
        </w:tc>
      </w:tr>
      <w:tr w:rsidR="00143F4F" w:rsidTr="00E2570E">
        <w:tc>
          <w:tcPr>
            <w:tcW w:w="851" w:type="dxa"/>
          </w:tcPr>
          <w:p w:rsidR="00143F4F" w:rsidRPr="00F8478E" w:rsidRDefault="00143F4F" w:rsidP="00143F4F">
            <w:pPr>
              <w:pStyle w:val="ac"/>
              <w:numPr>
                <w:ilvl w:val="0"/>
                <w:numId w:val="1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11D8B" w:rsidRDefault="00011D8B" w:rsidP="00011D8B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Байкитская </w:t>
            </w:r>
          </w:p>
          <w:p w:rsidR="00143F4F" w:rsidRDefault="00011D8B" w:rsidP="00011D8B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143F4F" w:rsidRDefault="00011D8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43F4F" w:rsidRDefault="008324D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143F4F" w:rsidRDefault="008324D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43F4F" w:rsidRDefault="008324D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143F4F" w:rsidRDefault="008324D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43F4F" w:rsidRDefault="00E30F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23,4</w:t>
            </w:r>
          </w:p>
        </w:tc>
        <w:tc>
          <w:tcPr>
            <w:tcW w:w="1134" w:type="dxa"/>
          </w:tcPr>
          <w:p w:rsidR="00143F4F" w:rsidRDefault="00E30F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</w:tr>
      <w:tr w:rsidR="00143F4F" w:rsidTr="00E2570E">
        <w:tc>
          <w:tcPr>
            <w:tcW w:w="851" w:type="dxa"/>
          </w:tcPr>
          <w:p w:rsidR="00143F4F" w:rsidRPr="00F8478E" w:rsidRDefault="00143F4F" w:rsidP="00E2570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43F4F" w:rsidRDefault="006B0175" w:rsidP="00E2570E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району:</w:t>
            </w:r>
          </w:p>
        </w:tc>
        <w:tc>
          <w:tcPr>
            <w:tcW w:w="709" w:type="dxa"/>
          </w:tcPr>
          <w:p w:rsidR="00143F4F" w:rsidRPr="00B04B1E" w:rsidRDefault="00E30F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113</w:t>
            </w:r>
          </w:p>
        </w:tc>
        <w:tc>
          <w:tcPr>
            <w:tcW w:w="992" w:type="dxa"/>
          </w:tcPr>
          <w:p w:rsidR="00143F4F" w:rsidRPr="00B04B1E" w:rsidRDefault="00E30F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143F4F" w:rsidRDefault="00E30F64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</w:p>
          <w:p w:rsidR="00E30F64" w:rsidRPr="00B04B1E" w:rsidRDefault="004A00C3" w:rsidP="004A00C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43,36%</w:t>
            </w:r>
          </w:p>
        </w:tc>
        <w:tc>
          <w:tcPr>
            <w:tcW w:w="1134" w:type="dxa"/>
          </w:tcPr>
          <w:p w:rsidR="00143F4F" w:rsidRDefault="004A00C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59</w:t>
            </w:r>
          </w:p>
          <w:p w:rsidR="004A00C3" w:rsidRPr="00B04B1E" w:rsidRDefault="004A00C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52,21%</w:t>
            </w:r>
          </w:p>
        </w:tc>
        <w:tc>
          <w:tcPr>
            <w:tcW w:w="1134" w:type="dxa"/>
          </w:tcPr>
          <w:p w:rsidR="00143F4F" w:rsidRDefault="004A00C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4A00C3" w:rsidRPr="00B04B1E" w:rsidRDefault="004A00C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4,43%</w:t>
            </w:r>
          </w:p>
        </w:tc>
        <w:tc>
          <w:tcPr>
            <w:tcW w:w="1134" w:type="dxa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00C3" w:rsidRPr="00B04B1E" w:rsidRDefault="004A00C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24,10</w:t>
            </w:r>
          </w:p>
        </w:tc>
        <w:tc>
          <w:tcPr>
            <w:tcW w:w="1134" w:type="dxa"/>
          </w:tcPr>
          <w:p w:rsidR="00143F4F" w:rsidRDefault="00143F4F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00C3" w:rsidRPr="00B04B1E" w:rsidRDefault="004A00C3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3,66</w:t>
            </w:r>
          </w:p>
        </w:tc>
      </w:tr>
    </w:tbl>
    <w:p w:rsidR="002842D0" w:rsidRDefault="002842D0" w:rsidP="005010A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72C4C" w:rsidRPr="00535F73" w:rsidRDefault="00272C4C" w:rsidP="00272C4C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Химия</w:t>
      </w:r>
    </w:p>
    <w:tbl>
      <w:tblPr>
        <w:tblStyle w:val="a5"/>
        <w:tblW w:w="10207" w:type="dxa"/>
        <w:tblInd w:w="108" w:type="dxa"/>
        <w:tblLayout w:type="fixed"/>
        <w:tblLook w:val="04A0"/>
      </w:tblPr>
      <w:tblGrid>
        <w:gridCol w:w="851"/>
        <w:gridCol w:w="2126"/>
        <w:gridCol w:w="709"/>
        <w:gridCol w:w="744"/>
        <w:gridCol w:w="1099"/>
        <w:gridCol w:w="1134"/>
        <w:gridCol w:w="1276"/>
        <w:gridCol w:w="1134"/>
        <w:gridCol w:w="1134"/>
      </w:tblGrid>
      <w:tr w:rsidR="00272C4C" w:rsidTr="00E2570E">
        <w:tc>
          <w:tcPr>
            <w:tcW w:w="851" w:type="dxa"/>
          </w:tcPr>
          <w:p w:rsidR="00272C4C" w:rsidRPr="00F8478E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72C4C" w:rsidRPr="00F8478E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72C4C" w:rsidRPr="00F8478E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сдавали</w:t>
            </w:r>
          </w:p>
        </w:tc>
        <w:tc>
          <w:tcPr>
            <w:tcW w:w="744" w:type="dxa"/>
          </w:tcPr>
          <w:p w:rsidR="00272C4C" w:rsidRPr="00477986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86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</w:tc>
        <w:tc>
          <w:tcPr>
            <w:tcW w:w="1099" w:type="dxa"/>
          </w:tcPr>
          <w:p w:rsidR="00272C4C" w:rsidRDefault="00272C4C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272C4C" w:rsidRDefault="00272C4C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272C4C" w:rsidRDefault="00272C4C" w:rsidP="00E2570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</w:t>
            </w:r>
            <w:r w:rsidRPr="003968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272C4C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272C4C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272C4C" w:rsidTr="00E2570E">
        <w:tc>
          <w:tcPr>
            <w:tcW w:w="851" w:type="dxa"/>
          </w:tcPr>
          <w:p w:rsidR="00272C4C" w:rsidRPr="00F8478E" w:rsidRDefault="00272C4C" w:rsidP="00272C4C">
            <w:pPr>
              <w:pStyle w:val="ac"/>
              <w:numPr>
                <w:ilvl w:val="0"/>
                <w:numId w:val="1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72C4C" w:rsidRDefault="00272C4C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272C4C" w:rsidRDefault="00272C4C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272C4C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4" w:type="dxa"/>
            <w:shd w:val="clear" w:color="auto" w:fill="auto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99" w:type="dxa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18,80</w:t>
            </w:r>
          </w:p>
        </w:tc>
        <w:tc>
          <w:tcPr>
            <w:tcW w:w="1134" w:type="dxa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</w:tr>
      <w:tr w:rsidR="00272C4C" w:rsidTr="00E2570E">
        <w:tc>
          <w:tcPr>
            <w:tcW w:w="851" w:type="dxa"/>
          </w:tcPr>
          <w:p w:rsidR="00272C4C" w:rsidRPr="00F8478E" w:rsidRDefault="00272C4C" w:rsidP="00272C4C">
            <w:pPr>
              <w:pStyle w:val="ac"/>
              <w:numPr>
                <w:ilvl w:val="0"/>
                <w:numId w:val="1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72C4C" w:rsidRDefault="00272C4C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Туринская </w:t>
            </w:r>
          </w:p>
          <w:p w:rsidR="00272C4C" w:rsidRDefault="00272C4C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СШ-И</w:t>
            </w:r>
          </w:p>
        </w:tc>
        <w:tc>
          <w:tcPr>
            <w:tcW w:w="709" w:type="dxa"/>
          </w:tcPr>
          <w:p w:rsidR="00272C4C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4" w:type="dxa"/>
            <w:shd w:val="clear" w:color="auto" w:fill="auto"/>
          </w:tcPr>
          <w:p w:rsidR="00272C4C" w:rsidRPr="00B04B1E" w:rsidRDefault="00F1399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272C4C" w:rsidRPr="003B241C" w:rsidRDefault="00F1399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72C4C" w:rsidRDefault="00F1399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72C4C" w:rsidRDefault="00F1399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72C4C" w:rsidRPr="003B241C" w:rsidRDefault="00F1399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272C4C" w:rsidRDefault="00F13992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72C4C" w:rsidTr="00CC54F6">
        <w:tc>
          <w:tcPr>
            <w:tcW w:w="851" w:type="dxa"/>
            <w:shd w:val="clear" w:color="auto" w:fill="92D050"/>
          </w:tcPr>
          <w:p w:rsidR="00272C4C" w:rsidRPr="00F8478E" w:rsidRDefault="00272C4C" w:rsidP="00272C4C">
            <w:pPr>
              <w:pStyle w:val="ac"/>
              <w:numPr>
                <w:ilvl w:val="0"/>
                <w:numId w:val="1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2D050"/>
          </w:tcPr>
          <w:p w:rsidR="00272C4C" w:rsidRDefault="00272C4C" w:rsidP="00272C4C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Ванаварская </w:t>
            </w:r>
          </w:p>
          <w:p w:rsidR="00272C4C" w:rsidRDefault="00272C4C" w:rsidP="00272C4C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  <w:shd w:val="clear" w:color="auto" w:fill="92D050"/>
          </w:tcPr>
          <w:p w:rsidR="00272C4C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4" w:type="dxa"/>
            <w:shd w:val="clear" w:color="auto" w:fill="92D050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shd w:val="clear" w:color="auto" w:fill="92D050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92D050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92D050"/>
          </w:tcPr>
          <w:p w:rsidR="00272C4C" w:rsidRDefault="00E2570E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92D050"/>
          </w:tcPr>
          <w:p w:rsidR="00272C4C" w:rsidRDefault="00E758D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29,20</w:t>
            </w:r>
          </w:p>
        </w:tc>
        <w:tc>
          <w:tcPr>
            <w:tcW w:w="1134" w:type="dxa"/>
            <w:shd w:val="clear" w:color="auto" w:fill="92D050"/>
          </w:tcPr>
          <w:p w:rsidR="00272C4C" w:rsidRDefault="00E758D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4,4</w:t>
            </w:r>
          </w:p>
        </w:tc>
      </w:tr>
      <w:tr w:rsidR="00272C4C" w:rsidTr="00E2570E">
        <w:tc>
          <w:tcPr>
            <w:tcW w:w="851" w:type="dxa"/>
          </w:tcPr>
          <w:p w:rsidR="00272C4C" w:rsidRPr="00F8478E" w:rsidRDefault="00272C4C" w:rsidP="00272C4C">
            <w:pPr>
              <w:pStyle w:val="ac"/>
              <w:numPr>
                <w:ilvl w:val="0"/>
                <w:numId w:val="1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72C4C" w:rsidRDefault="00272C4C" w:rsidP="00272C4C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Байкитская </w:t>
            </w:r>
          </w:p>
          <w:p w:rsidR="00272C4C" w:rsidRDefault="00272C4C" w:rsidP="00272C4C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</w:t>
            </w:r>
          </w:p>
        </w:tc>
        <w:tc>
          <w:tcPr>
            <w:tcW w:w="709" w:type="dxa"/>
          </w:tcPr>
          <w:p w:rsidR="00272C4C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4" w:type="dxa"/>
            <w:shd w:val="clear" w:color="auto" w:fill="auto"/>
          </w:tcPr>
          <w:p w:rsidR="00272C4C" w:rsidRDefault="00E758D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272C4C" w:rsidRDefault="00E758D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72C4C" w:rsidRDefault="00E758D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72C4C" w:rsidRDefault="00E758D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72C4C" w:rsidRDefault="00E758D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21,67</w:t>
            </w:r>
          </w:p>
        </w:tc>
        <w:tc>
          <w:tcPr>
            <w:tcW w:w="1134" w:type="dxa"/>
          </w:tcPr>
          <w:p w:rsidR="00272C4C" w:rsidRDefault="00E758DB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3,67</w:t>
            </w:r>
          </w:p>
        </w:tc>
      </w:tr>
      <w:tr w:rsidR="00272C4C" w:rsidTr="00E2570E">
        <w:tc>
          <w:tcPr>
            <w:tcW w:w="851" w:type="dxa"/>
          </w:tcPr>
          <w:p w:rsidR="00272C4C" w:rsidRPr="00F8478E" w:rsidRDefault="00272C4C" w:rsidP="00272C4C">
            <w:pPr>
              <w:pStyle w:val="ac"/>
              <w:numPr>
                <w:ilvl w:val="0"/>
                <w:numId w:val="1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72C4C" w:rsidRDefault="00272C4C" w:rsidP="00E2570E">
            <w:pPr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Суриндинская ОШ</w:t>
            </w:r>
          </w:p>
        </w:tc>
        <w:tc>
          <w:tcPr>
            <w:tcW w:w="709" w:type="dxa"/>
          </w:tcPr>
          <w:p w:rsidR="00272C4C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4" w:type="dxa"/>
            <w:shd w:val="clear" w:color="auto" w:fill="auto"/>
          </w:tcPr>
          <w:p w:rsidR="00272C4C" w:rsidRDefault="00A443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272C4C" w:rsidRDefault="00A443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272C4C" w:rsidRDefault="00A443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272C4C" w:rsidRDefault="00A443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72C4C" w:rsidRDefault="00A443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21,17</w:t>
            </w:r>
          </w:p>
        </w:tc>
        <w:tc>
          <w:tcPr>
            <w:tcW w:w="1134" w:type="dxa"/>
          </w:tcPr>
          <w:p w:rsidR="00272C4C" w:rsidRDefault="00A4438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272C4C" w:rsidTr="00E2570E">
        <w:tc>
          <w:tcPr>
            <w:tcW w:w="851" w:type="dxa"/>
          </w:tcPr>
          <w:p w:rsidR="00272C4C" w:rsidRPr="00F8478E" w:rsidRDefault="00272C4C" w:rsidP="00E2570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72C4C" w:rsidRDefault="006B0175" w:rsidP="00E2570E">
            <w:pPr>
              <w:spacing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0175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району:</w:t>
            </w:r>
          </w:p>
        </w:tc>
        <w:tc>
          <w:tcPr>
            <w:tcW w:w="709" w:type="dxa"/>
          </w:tcPr>
          <w:p w:rsidR="00272C4C" w:rsidRPr="00A864C1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44" w:type="dxa"/>
            <w:shd w:val="clear" w:color="auto" w:fill="auto"/>
          </w:tcPr>
          <w:p w:rsidR="00272C4C" w:rsidRPr="00A864C1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9" w:type="dxa"/>
          </w:tcPr>
          <w:p w:rsidR="00272C4C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150728" w:rsidRPr="00A864C1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30%</w:t>
            </w:r>
          </w:p>
        </w:tc>
        <w:tc>
          <w:tcPr>
            <w:tcW w:w="1134" w:type="dxa"/>
          </w:tcPr>
          <w:p w:rsidR="00272C4C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  <w:p w:rsidR="00150728" w:rsidRPr="00A864C1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60%</w:t>
            </w:r>
          </w:p>
        </w:tc>
        <w:tc>
          <w:tcPr>
            <w:tcW w:w="1276" w:type="dxa"/>
          </w:tcPr>
          <w:p w:rsidR="00272C4C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150728" w:rsidRPr="00A864C1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10%</w:t>
            </w:r>
          </w:p>
        </w:tc>
        <w:tc>
          <w:tcPr>
            <w:tcW w:w="1134" w:type="dxa"/>
          </w:tcPr>
          <w:p w:rsidR="00272C4C" w:rsidRDefault="00272C4C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50728" w:rsidRPr="00A864C1" w:rsidRDefault="00150728" w:rsidP="001507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23,57 </w:t>
            </w:r>
          </w:p>
        </w:tc>
        <w:tc>
          <w:tcPr>
            <w:tcW w:w="1134" w:type="dxa"/>
          </w:tcPr>
          <w:p w:rsidR="00150728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72C4C" w:rsidRPr="00A864C1" w:rsidRDefault="00150728" w:rsidP="00E257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3,83</w:t>
            </w:r>
          </w:p>
        </w:tc>
      </w:tr>
    </w:tbl>
    <w:p w:rsidR="001206A8" w:rsidRDefault="001206A8" w:rsidP="00F9365F">
      <w:pPr>
        <w:tabs>
          <w:tab w:val="left" w:pos="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876BD" w:rsidRPr="00F9365F" w:rsidRDefault="00207F12" w:rsidP="00F9365F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Литература </w:t>
      </w:r>
      <w:r w:rsidR="00CF7282" w:rsidRPr="009D1392">
        <w:rPr>
          <w:rFonts w:ascii="Times New Roman" w:hAnsi="Times New Roman" w:cs="Times New Roman"/>
          <w:sz w:val="26"/>
          <w:szCs w:val="26"/>
        </w:rPr>
        <w:t>–</w:t>
      </w:r>
      <w:r w:rsidRPr="009D1392">
        <w:rPr>
          <w:rFonts w:ascii="Times New Roman" w:hAnsi="Times New Roman" w:cs="Times New Roman"/>
          <w:sz w:val="26"/>
          <w:szCs w:val="26"/>
        </w:rPr>
        <w:t xml:space="preserve"> </w:t>
      </w:r>
      <w:r w:rsidR="00CF7282">
        <w:rPr>
          <w:rFonts w:ascii="Times New Roman" w:hAnsi="Times New Roman" w:cs="Times New Roman"/>
          <w:sz w:val="26"/>
          <w:szCs w:val="26"/>
        </w:rPr>
        <w:t xml:space="preserve">экзамен сдавал один выпускник из </w:t>
      </w:r>
      <w:proofErr w:type="spellStart"/>
      <w:r w:rsidR="00CF7282">
        <w:rPr>
          <w:rFonts w:ascii="Times New Roman" w:hAnsi="Times New Roman" w:cs="Times New Roman"/>
          <w:sz w:val="26"/>
          <w:szCs w:val="26"/>
        </w:rPr>
        <w:t>Ванаварской</w:t>
      </w:r>
      <w:proofErr w:type="spellEnd"/>
      <w:r w:rsidR="00CF7282">
        <w:rPr>
          <w:rFonts w:ascii="Times New Roman" w:hAnsi="Times New Roman" w:cs="Times New Roman"/>
          <w:sz w:val="26"/>
          <w:szCs w:val="26"/>
        </w:rPr>
        <w:t xml:space="preserve"> СШ</w:t>
      </w:r>
      <w:r w:rsidR="009D1392">
        <w:rPr>
          <w:rFonts w:ascii="Times New Roman" w:hAnsi="Times New Roman" w:cs="Times New Roman"/>
          <w:sz w:val="26"/>
          <w:szCs w:val="26"/>
        </w:rPr>
        <w:t xml:space="preserve">: </w:t>
      </w:r>
      <w:r w:rsidR="00CF7282">
        <w:rPr>
          <w:rFonts w:ascii="Times New Roman" w:hAnsi="Times New Roman" w:cs="Times New Roman"/>
          <w:sz w:val="26"/>
          <w:szCs w:val="26"/>
        </w:rPr>
        <w:t xml:space="preserve"> </w:t>
      </w:r>
      <w:r w:rsidR="009D1392">
        <w:rPr>
          <w:rFonts w:ascii="Times New Roman" w:hAnsi="Times New Roman" w:cs="Times New Roman"/>
          <w:sz w:val="26"/>
          <w:szCs w:val="26"/>
        </w:rPr>
        <w:t>первичный балл – 42, оценка – 5.</w:t>
      </w: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206A8" w:rsidRDefault="001206A8" w:rsidP="00E876B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876BD" w:rsidRDefault="00E876BD" w:rsidP="00E876BD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4D35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Сравнительный анализ</w:t>
      </w:r>
    </w:p>
    <w:p w:rsidR="00E876BD" w:rsidRDefault="00E876BD" w:rsidP="00E876BD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105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3"/>
        <w:gridCol w:w="709"/>
        <w:gridCol w:w="703"/>
        <w:gridCol w:w="714"/>
        <w:gridCol w:w="856"/>
        <w:gridCol w:w="856"/>
        <w:gridCol w:w="839"/>
        <w:gridCol w:w="856"/>
        <w:gridCol w:w="856"/>
        <w:gridCol w:w="840"/>
        <w:gridCol w:w="801"/>
        <w:gridCol w:w="851"/>
        <w:gridCol w:w="850"/>
      </w:tblGrid>
      <w:tr w:rsidR="00E876BD" w:rsidRPr="00EF4D35" w:rsidTr="00E876BD">
        <w:trPr>
          <w:trHeight w:val="772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D35"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2, % </w:t>
            </w:r>
          </w:p>
        </w:tc>
        <w:tc>
          <w:tcPr>
            <w:tcW w:w="2551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D35"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3,% </w:t>
            </w:r>
          </w:p>
        </w:tc>
        <w:tc>
          <w:tcPr>
            <w:tcW w:w="255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D35"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4,% </w:t>
            </w:r>
          </w:p>
        </w:tc>
        <w:tc>
          <w:tcPr>
            <w:tcW w:w="2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F4D35"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5,% </w:t>
            </w:r>
          </w:p>
        </w:tc>
      </w:tr>
      <w:tr w:rsidR="00E876BD" w:rsidRPr="00EF4D35" w:rsidTr="00E876BD">
        <w:trPr>
          <w:trHeight w:val="612"/>
        </w:trPr>
        <w:tc>
          <w:tcPr>
            <w:tcW w:w="8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76BD" w:rsidRPr="00EF4D35" w:rsidTr="00E876BD">
        <w:trPr>
          <w:trHeight w:val="946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  <w:r w:rsidRPr="00EF4D3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4%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876BD" w:rsidRDefault="00E876BD" w:rsidP="00100A1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hAnsi="Times New Roman" w:cs="Times New Roman"/>
                <w:sz w:val="24"/>
                <w:szCs w:val="24"/>
              </w:rPr>
              <w:t>18,5%</w:t>
            </w:r>
          </w:p>
        </w:tc>
        <w:tc>
          <w:tcPr>
            <w:tcW w:w="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E876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E876BD" w:rsidRPr="00EF4D35" w:rsidRDefault="00E876BD" w:rsidP="00E876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0C00CC"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98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51%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25,6%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E876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95</w:t>
            </w:r>
          </w:p>
          <w:p w:rsidR="00E876BD" w:rsidRPr="00EF4D35" w:rsidRDefault="00E876BD" w:rsidP="00E876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46,34%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76BD" w:rsidRPr="00EF4D35" w:rsidTr="00E876BD">
        <w:trPr>
          <w:trHeight w:val="947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  <w:r w:rsidRPr="00EF4D3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12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6%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876BD" w:rsidRDefault="00E876BD" w:rsidP="00100A1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  <w:tc>
          <w:tcPr>
            <w:tcW w:w="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A20ED" w:rsidRDefault="00AA20ED" w:rsidP="00AA20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E876BD" w:rsidRPr="00EF4D35" w:rsidRDefault="00AA20ED" w:rsidP="00AA20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59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31%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24,4%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A20ED" w:rsidRDefault="00AA20ED" w:rsidP="00AA20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  <w:p w:rsidR="00E876BD" w:rsidRPr="00EF4D35" w:rsidRDefault="00AA20ED" w:rsidP="00AA20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32,5%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76BD" w:rsidRPr="00EF4D35" w:rsidTr="00E876BD">
        <w:trPr>
          <w:trHeight w:val="472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E876BD" w:rsidRPr="00EF4D35" w:rsidTr="00E876BD">
        <w:trPr>
          <w:trHeight w:val="882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  <w:r w:rsidRPr="00EF4D3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82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42%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54,4%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Default="00E876BD" w:rsidP="00E876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108</w:t>
            </w:r>
          </w:p>
          <w:p w:rsidR="00E876BD" w:rsidRPr="00E876BD" w:rsidRDefault="00E876BD" w:rsidP="00E876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52,68%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3%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1,5%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0C00CC" w:rsidRDefault="000C00CC" w:rsidP="000C00C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E876BD" w:rsidRPr="00EF4D35" w:rsidRDefault="000C00CC" w:rsidP="000C0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0,49%</w:t>
            </w:r>
          </w:p>
        </w:tc>
      </w:tr>
      <w:tr w:rsidR="00E876BD" w:rsidRPr="00EF4D35" w:rsidTr="00E876BD">
        <w:trPr>
          <w:trHeight w:val="954"/>
        </w:trPr>
        <w:tc>
          <w:tcPr>
            <w:tcW w:w="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  <w:r w:rsidRPr="00EF4D3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106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56%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54,8%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A20ED" w:rsidRDefault="00AA20ED" w:rsidP="00AA20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79</w:t>
            </w:r>
          </w:p>
          <w:p w:rsidR="00E876BD" w:rsidRPr="00EF4D35" w:rsidRDefault="00AA20ED" w:rsidP="00AA20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39,5%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14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E876BD" w:rsidRPr="00EF4D35" w:rsidRDefault="00E876BD" w:rsidP="00100A1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4D3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7%</w:t>
            </w:r>
            <w:r w:rsidRPr="00EF4D35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E876BD" w:rsidRPr="00E876BD" w:rsidRDefault="00E876BD" w:rsidP="00100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5,6%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 w:themeFill="accent3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AA20ED" w:rsidRDefault="00AA20ED" w:rsidP="00AA20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</w:p>
          <w:p w:rsidR="00E876BD" w:rsidRPr="00EF4D35" w:rsidRDefault="00AA20ED" w:rsidP="00AA20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27,5%</w:t>
            </w:r>
          </w:p>
        </w:tc>
      </w:tr>
    </w:tbl>
    <w:p w:rsidR="00E876BD" w:rsidRDefault="00E876BD" w:rsidP="00E876BD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876BD" w:rsidRDefault="00E876BD" w:rsidP="00E876BD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80810" w:rsidRPr="00100A10" w:rsidRDefault="00E876BD" w:rsidP="00100A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742F">
        <w:rPr>
          <w:rFonts w:ascii="Times New Roman" w:hAnsi="Times New Roman" w:cs="Times New Roman"/>
          <w:sz w:val="26"/>
          <w:szCs w:val="26"/>
        </w:rPr>
        <w:t>Следует отметить, что в 20</w:t>
      </w:r>
      <w:r w:rsidR="004A5EC3">
        <w:rPr>
          <w:rFonts w:ascii="Times New Roman" w:hAnsi="Times New Roman" w:cs="Times New Roman"/>
          <w:sz w:val="26"/>
          <w:szCs w:val="26"/>
        </w:rPr>
        <w:t>22</w:t>
      </w:r>
      <w:r w:rsidRPr="0059742F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sz w:val="26"/>
          <w:szCs w:val="26"/>
        </w:rPr>
        <w:t xml:space="preserve">значительно </w:t>
      </w:r>
      <w:r w:rsidR="004A5EC3">
        <w:rPr>
          <w:rFonts w:ascii="Times New Roman" w:hAnsi="Times New Roman" w:cs="Times New Roman"/>
          <w:sz w:val="26"/>
          <w:szCs w:val="26"/>
        </w:rPr>
        <w:t>увеличилась</w:t>
      </w:r>
      <w:r w:rsidRPr="0059742F">
        <w:rPr>
          <w:rFonts w:ascii="Times New Roman" w:hAnsi="Times New Roman" w:cs="Times New Roman"/>
          <w:sz w:val="26"/>
          <w:szCs w:val="26"/>
        </w:rPr>
        <w:t xml:space="preserve"> доля выпускников, успешно сдавших экзам</w:t>
      </w:r>
      <w:r>
        <w:rPr>
          <w:rFonts w:ascii="Times New Roman" w:hAnsi="Times New Roman" w:cs="Times New Roman"/>
          <w:sz w:val="26"/>
          <w:szCs w:val="26"/>
        </w:rPr>
        <w:t>ены в основной период. К</w:t>
      </w:r>
      <w:r w:rsidRPr="0059742F">
        <w:rPr>
          <w:rFonts w:ascii="Times New Roman" w:hAnsi="Times New Roman" w:cs="Times New Roman"/>
          <w:bCs/>
          <w:sz w:val="26"/>
          <w:szCs w:val="26"/>
        </w:rPr>
        <w:t>ачество</w:t>
      </w:r>
      <w:r w:rsidRPr="0059742F">
        <w:rPr>
          <w:rFonts w:ascii="Times New Roman" w:hAnsi="Times New Roman" w:cs="Times New Roman"/>
          <w:sz w:val="26"/>
          <w:szCs w:val="26"/>
        </w:rPr>
        <w:t xml:space="preserve"> выполнения экзаменационных работ </w:t>
      </w:r>
      <w:r w:rsidRPr="0059742F">
        <w:rPr>
          <w:rFonts w:ascii="Times New Roman" w:hAnsi="Times New Roman" w:cs="Times New Roman"/>
          <w:bCs/>
          <w:sz w:val="26"/>
          <w:szCs w:val="26"/>
        </w:rPr>
        <w:t>нестабильно</w:t>
      </w:r>
      <w:r w:rsidRPr="0059742F">
        <w:rPr>
          <w:rFonts w:ascii="Times New Roman" w:hAnsi="Times New Roman" w:cs="Times New Roman"/>
          <w:sz w:val="26"/>
          <w:szCs w:val="26"/>
        </w:rPr>
        <w:t>, и в целом по району фиксируется уменьшение числа выпускников, получивших наиболее высокие баллы.</w:t>
      </w:r>
    </w:p>
    <w:p w:rsid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>Успешной основой сдачи экзамен</w:t>
      </w:r>
      <w:r>
        <w:rPr>
          <w:rFonts w:ascii="Times New Roman" w:eastAsia="Cambria" w:hAnsi="Times New Roman" w:cs="Times New Roman"/>
          <w:sz w:val="26"/>
          <w:szCs w:val="26"/>
        </w:rPr>
        <w:t>ов</w:t>
      </w: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 является качественное и системное изучение </w:t>
      </w:r>
      <w:r>
        <w:rPr>
          <w:rFonts w:ascii="Times New Roman" w:eastAsia="Cambria" w:hAnsi="Times New Roman" w:cs="Times New Roman"/>
          <w:sz w:val="26"/>
          <w:szCs w:val="26"/>
        </w:rPr>
        <w:t>предмета</w:t>
      </w: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, отсутствие пробелов в базовых знаниях. Поэтому, сводить обучение в последний год к </w:t>
      </w:r>
      <w:proofErr w:type="spellStart"/>
      <w:r w:rsidRPr="00100A10">
        <w:rPr>
          <w:rFonts w:ascii="Times New Roman" w:eastAsia="Cambria" w:hAnsi="Times New Roman" w:cs="Times New Roman"/>
          <w:sz w:val="26"/>
          <w:szCs w:val="26"/>
        </w:rPr>
        <w:t>нарешиванию</w:t>
      </w:r>
      <w:proofErr w:type="spell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 вариантов чревато провалом на ОГЭ. </w:t>
      </w:r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left="172" w:firstLine="395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Подготовка к экзамену – заключительная часть этапа обучения, а не цель обучения, подготовка к которому должна осуществляться не только в течение всего последнего учебного года в основной школе, но и гораздо раньше. Для организации непосредственной подготовки к итоговой аттестации в 9 классе по </w:t>
      </w:r>
      <w:r>
        <w:rPr>
          <w:rFonts w:ascii="Times New Roman" w:eastAsia="Cambria" w:hAnsi="Times New Roman" w:cs="Times New Roman"/>
          <w:sz w:val="26"/>
          <w:szCs w:val="26"/>
        </w:rPr>
        <w:t xml:space="preserve">предметам </w:t>
      </w: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учителю и школьнику рекомендуется как можно точнее определить целевые установки, уровень знаний и проблемные зоны, в соответствии с этим выработать стратегию подготовки. Для этого рекомендуем осуществлять следующую пропедевтическую работу: </w:t>
      </w:r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proofErr w:type="gramStart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1) необходимо познакомить школьников со структурой и содержанием </w:t>
      </w:r>
      <w:proofErr w:type="spellStart"/>
      <w:r w:rsidRPr="00100A10">
        <w:rPr>
          <w:rFonts w:ascii="Times New Roman" w:eastAsia="Cambria" w:hAnsi="Times New Roman" w:cs="Times New Roman"/>
          <w:sz w:val="26"/>
          <w:szCs w:val="26"/>
        </w:rPr>
        <w:t>КИМов</w:t>
      </w:r>
      <w:proofErr w:type="spell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, с перечнем проверяемых в них знаний и умений; </w:t>
      </w:r>
      <w:proofErr w:type="gramEnd"/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lastRenderedPageBreak/>
        <w:t xml:space="preserve">2) учителю сравнить их с содержанием программного материала тех учебников, по которому учатся школьники, спланировать изучение и повторение в соответствующей теме учебного материала с 5 по 9 класс; </w:t>
      </w:r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3) знакомить обучающихся с заданиями открытого банка задания с того момента, когда материал будет пройден, систематически их включать в содержание промежуточного и итогового контроля знаний по различным </w:t>
      </w:r>
      <w:r>
        <w:rPr>
          <w:rFonts w:ascii="Times New Roman" w:eastAsia="Cambria" w:hAnsi="Times New Roman" w:cs="Times New Roman"/>
          <w:sz w:val="26"/>
          <w:szCs w:val="26"/>
        </w:rPr>
        <w:t>темам школьного курса</w:t>
      </w: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. В </w:t>
      </w:r>
      <w:proofErr w:type="gramStart"/>
      <w:r w:rsidRPr="00100A10">
        <w:rPr>
          <w:rFonts w:ascii="Times New Roman" w:eastAsia="Cambria" w:hAnsi="Times New Roman" w:cs="Times New Roman"/>
          <w:sz w:val="26"/>
          <w:szCs w:val="26"/>
        </w:rPr>
        <w:t>этом</w:t>
      </w:r>
      <w:proofErr w:type="gram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 им помогут открытые банки заданий ОГЭ, разменных на сайтах: </w:t>
      </w:r>
      <w:hyperlink r:id="rId19" w:history="1">
        <w:r w:rsidRPr="00100A10">
          <w:rPr>
            <w:rFonts w:ascii="Times New Roman" w:eastAsia="Cambria" w:hAnsi="Times New Roman" w:cs="Times New Roman"/>
            <w:color w:val="4F81BD"/>
            <w:sz w:val="26"/>
            <w:szCs w:val="26"/>
            <w:lang w:val="en-US"/>
          </w:rPr>
          <w:t>http</w:t>
        </w:r>
        <w:r w:rsidRPr="00100A10">
          <w:rPr>
            <w:rFonts w:ascii="Times New Roman" w:eastAsia="Cambria" w:hAnsi="Times New Roman" w:cs="Times New Roman"/>
            <w:color w:val="4F81BD"/>
            <w:sz w:val="26"/>
            <w:szCs w:val="26"/>
          </w:rPr>
          <w:t>://</w:t>
        </w:r>
        <w:r w:rsidRPr="00100A10">
          <w:rPr>
            <w:rFonts w:ascii="Times New Roman" w:eastAsia="Cambria" w:hAnsi="Times New Roman" w:cs="Times New Roman"/>
            <w:color w:val="4F81BD"/>
            <w:sz w:val="26"/>
            <w:szCs w:val="26"/>
            <w:lang w:val="en-US"/>
          </w:rPr>
          <w:t>www</w:t>
        </w:r>
        <w:r w:rsidRPr="00100A10">
          <w:rPr>
            <w:rFonts w:ascii="Times New Roman" w:eastAsia="Cambria" w:hAnsi="Times New Roman" w:cs="Times New Roman"/>
            <w:color w:val="4F81BD"/>
            <w:sz w:val="26"/>
            <w:szCs w:val="26"/>
          </w:rPr>
          <w:t>.</w:t>
        </w:r>
        <w:r w:rsidRPr="00100A10">
          <w:rPr>
            <w:rFonts w:ascii="Times New Roman" w:eastAsia="Cambria" w:hAnsi="Times New Roman" w:cs="Times New Roman"/>
            <w:color w:val="4F81BD"/>
            <w:sz w:val="26"/>
            <w:szCs w:val="26"/>
            <w:lang w:val="en-US"/>
          </w:rPr>
          <w:t>fipi</w:t>
        </w:r>
        <w:r w:rsidRPr="00100A10">
          <w:rPr>
            <w:rFonts w:ascii="Times New Roman" w:eastAsia="Cambria" w:hAnsi="Times New Roman" w:cs="Times New Roman"/>
            <w:color w:val="4F81BD"/>
            <w:sz w:val="26"/>
            <w:szCs w:val="26"/>
          </w:rPr>
          <w:t>.</w:t>
        </w:r>
        <w:r w:rsidRPr="00100A10">
          <w:rPr>
            <w:rFonts w:ascii="Times New Roman" w:eastAsia="Cambria" w:hAnsi="Times New Roman" w:cs="Times New Roman"/>
            <w:color w:val="4F81BD"/>
            <w:sz w:val="26"/>
            <w:szCs w:val="26"/>
            <w:lang w:val="en-US"/>
          </w:rPr>
          <w:t>ru</w:t>
        </w:r>
      </w:hyperlink>
      <w:r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100A10">
        <w:rPr>
          <w:rFonts w:ascii="Times New Roman" w:eastAsia="Cambria" w:hAnsi="Times New Roman" w:cs="Times New Roman"/>
          <w:sz w:val="26"/>
          <w:szCs w:val="26"/>
        </w:rPr>
        <w:t>и др.;</w:t>
      </w:r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>4) осуществлять непрерывную диагностику знаний и умений, своевременно выявляя пробелы, включать в контрольные задания тестового характера;</w:t>
      </w:r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5) стимулировать участие </w:t>
      </w:r>
      <w:proofErr w:type="gramStart"/>
      <w:r w:rsidRPr="00100A10">
        <w:rPr>
          <w:rFonts w:ascii="Times New Roman" w:eastAsia="Cambria" w:hAnsi="Times New Roman" w:cs="Times New Roman"/>
          <w:sz w:val="26"/>
          <w:szCs w:val="26"/>
        </w:rPr>
        <w:t>обучающихся</w:t>
      </w:r>
      <w:proofErr w:type="gram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 самостоятельно готовиться к испытаниям, при этом не злоупотреблять онлайн диагностированием; </w:t>
      </w:r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6) информировать </w:t>
      </w:r>
      <w:proofErr w:type="gramStart"/>
      <w:r w:rsidRPr="00100A10">
        <w:rPr>
          <w:rFonts w:ascii="Times New Roman" w:eastAsia="Cambria" w:hAnsi="Times New Roman" w:cs="Times New Roman"/>
          <w:sz w:val="26"/>
          <w:szCs w:val="26"/>
        </w:rPr>
        <w:t>обучающихся</w:t>
      </w:r>
      <w:proofErr w:type="gram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 о возможности закреплять изученный материал при помощи </w:t>
      </w:r>
      <w:proofErr w:type="spellStart"/>
      <w:r w:rsidRPr="00100A10">
        <w:rPr>
          <w:rFonts w:ascii="Times New Roman" w:eastAsia="Cambria" w:hAnsi="Times New Roman" w:cs="Times New Roman"/>
          <w:sz w:val="26"/>
          <w:szCs w:val="26"/>
        </w:rPr>
        <w:t>видеоуроков</w:t>
      </w:r>
      <w:proofErr w:type="spell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, </w:t>
      </w:r>
      <w:proofErr w:type="spellStart"/>
      <w:r w:rsidRPr="00100A10">
        <w:rPr>
          <w:rFonts w:ascii="Times New Roman" w:eastAsia="Cambria" w:hAnsi="Times New Roman" w:cs="Times New Roman"/>
          <w:sz w:val="26"/>
          <w:szCs w:val="26"/>
        </w:rPr>
        <w:t>онлайн-тренажеров</w:t>
      </w:r>
      <w:proofErr w:type="spell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. Интересны </w:t>
      </w:r>
      <w:proofErr w:type="spellStart"/>
      <w:r w:rsidRPr="00100A10">
        <w:rPr>
          <w:rFonts w:ascii="Times New Roman" w:eastAsia="Cambria" w:hAnsi="Times New Roman" w:cs="Times New Roman"/>
          <w:sz w:val="26"/>
          <w:szCs w:val="26"/>
        </w:rPr>
        <w:t>контенты</w:t>
      </w:r>
      <w:proofErr w:type="spell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 </w:t>
      </w:r>
      <w:hyperlink r:id="rId20" w:history="1"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https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://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ege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-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study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.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ru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/</w:t>
        </w:r>
      </w:hyperlink>
      <w:r w:rsidRPr="00100A10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, </w:t>
      </w:r>
      <w:hyperlink r:id="rId21" w:history="1"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http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://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alexlarin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.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net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/</w:t>
        </w:r>
      </w:hyperlink>
      <w:r w:rsidRPr="00100A10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, </w:t>
      </w:r>
      <w:hyperlink r:id="rId22" w:history="1"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https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://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www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youtube</w:t>
        </w:r>
        <w:proofErr w:type="spellEnd"/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.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com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/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channel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/</w:t>
        </w:r>
        <w:proofErr w:type="spellStart"/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UChE</w:t>
        </w:r>
        <w:proofErr w:type="spellEnd"/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2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sc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5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N</w:t>
        </w:r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7</w:t>
        </w:r>
        <w:proofErr w:type="spellStart"/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PfdV</w:t>
        </w:r>
        <w:proofErr w:type="spellEnd"/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-</w:t>
        </w:r>
        <w:proofErr w:type="spellStart"/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yN</w:t>
        </w:r>
        <w:proofErr w:type="spellEnd"/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</w:rPr>
          <w:t>2_</w:t>
        </w:r>
        <w:proofErr w:type="spellStart"/>
        <w:r w:rsidRPr="00100A10">
          <w:rPr>
            <w:rFonts w:ascii="Times New Roman" w:eastAsia="Cambria" w:hAnsi="Times New Roman" w:cs="Times New Roman"/>
            <w:color w:val="000000"/>
            <w:sz w:val="26"/>
            <w:szCs w:val="26"/>
            <w:lang w:val="en-US"/>
          </w:rPr>
          <w:t>ctvtg</w:t>
        </w:r>
        <w:proofErr w:type="spellEnd"/>
      </w:hyperlink>
      <w:r w:rsidRPr="00100A10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; </w:t>
      </w:r>
    </w:p>
    <w:p w:rsid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7) организовывать систематическое повторение и обобщение знаний </w:t>
      </w:r>
      <w:r w:rsidRPr="00100A10">
        <w:rPr>
          <w:rFonts w:ascii="Times New Roman" w:eastAsia="Cambria" w:hAnsi="Times New Roman" w:cs="Times New Roman"/>
          <w:sz w:val="26"/>
          <w:szCs w:val="26"/>
        </w:rPr>
        <w:t>и умений об</w:t>
      </w:r>
      <w:r>
        <w:rPr>
          <w:rFonts w:ascii="Times New Roman" w:eastAsia="Cambria" w:hAnsi="Times New Roman" w:cs="Times New Roman"/>
          <w:sz w:val="26"/>
          <w:szCs w:val="26"/>
        </w:rPr>
        <w:t>учающихся</w:t>
      </w: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. Разумеется, варианты из подготовительных сборников, задания открытых вариантов экзаменов предыдущих лет можно и нужно использовать, но их решение не должно становиться главной целью; они дают возможность </w:t>
      </w:r>
      <w:proofErr w:type="gramStart"/>
      <w:r w:rsidRPr="00100A10">
        <w:rPr>
          <w:rFonts w:ascii="Times New Roman" w:eastAsia="Cambria" w:hAnsi="Times New Roman" w:cs="Times New Roman"/>
          <w:sz w:val="26"/>
          <w:szCs w:val="26"/>
        </w:rPr>
        <w:t>иллюстрировать и отрабатывать</w:t>
      </w:r>
      <w:proofErr w:type="gram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 методы, проверить степень готовности обучающихся, но не являются основным инструментом подготовки к экзамену. </w:t>
      </w:r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>8) совместно со школьником выстроить тактику выполнения заданий ОГЭ, в частности обучать: выполнять сначала знакомые и понятные задания экзамена; жесткому контролю времени выполнения заданий (обучающийся претендующий на получение отметки «4» или «5» должен тратить на решение всех заданий первой части не более 60 минут).</w:t>
      </w:r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>Необходимо внести изменения в поурочное планирование, выделяя резерв времени как во время проведения урока, так и во внеурочное время для повторения и закрепления, наиболее значимых и сложных тем учебного предмета. Включать задания, аналогичные КИМ ОГЭ пр</w:t>
      </w:r>
      <w:r>
        <w:rPr>
          <w:rFonts w:ascii="Times New Roman" w:eastAsia="Cambria" w:hAnsi="Times New Roman" w:cs="Times New Roman"/>
          <w:sz w:val="26"/>
          <w:szCs w:val="26"/>
        </w:rPr>
        <w:t>и объяснении учебного материала</w:t>
      </w:r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. Одновременно, следует отказаться от сложившейся в практике тенденции изучения только тех тем и вопросов, которые наиболее часто встречаются </w:t>
      </w:r>
      <w:proofErr w:type="gramStart"/>
      <w:r w:rsidRPr="00100A10">
        <w:rPr>
          <w:rFonts w:ascii="Times New Roman" w:eastAsia="Cambria" w:hAnsi="Times New Roman" w:cs="Times New Roman"/>
          <w:sz w:val="26"/>
          <w:szCs w:val="26"/>
        </w:rPr>
        <w:t>в</w:t>
      </w:r>
      <w:proofErr w:type="gramEnd"/>
      <w:r w:rsidRPr="00100A10">
        <w:rPr>
          <w:rFonts w:ascii="Times New Roman" w:eastAsia="Cambria" w:hAnsi="Times New Roman" w:cs="Times New Roman"/>
          <w:sz w:val="26"/>
          <w:szCs w:val="26"/>
        </w:rPr>
        <w:t xml:space="preserve"> КИМ.</w:t>
      </w:r>
    </w:p>
    <w:p w:rsidR="00100A10" w:rsidRPr="00100A10" w:rsidRDefault="00100A10" w:rsidP="00100A10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>На школьных методических объединениях учителей обязательно обсудить:</w:t>
      </w:r>
    </w:p>
    <w:p w:rsidR="00100A10" w:rsidRPr="00100A10" w:rsidRDefault="001E17FC" w:rsidP="001E17FC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00A10" w:rsidRPr="00100A10">
        <w:rPr>
          <w:rFonts w:ascii="Times New Roman" w:eastAsia="Calibri" w:hAnsi="Times New Roman" w:cs="Times New Roman"/>
          <w:sz w:val="26"/>
          <w:szCs w:val="26"/>
        </w:rPr>
        <w:t>итоги ОГЭ обучающихся ОУ предыдущего года, для выявления проблемных зон;</w:t>
      </w:r>
    </w:p>
    <w:p w:rsidR="00100A10" w:rsidRDefault="001E17FC" w:rsidP="001E17FC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00A10" w:rsidRPr="00100A10">
        <w:rPr>
          <w:rFonts w:ascii="Times New Roman" w:eastAsia="Calibri" w:hAnsi="Times New Roman" w:cs="Times New Roman"/>
          <w:sz w:val="26"/>
          <w:szCs w:val="26"/>
        </w:rPr>
        <w:t>обсудить основные проблемы и ошибки участников ОГЭ и определить их пути преодоления в рамках проведением тематических семинаров, практикумов</w:t>
      </w:r>
      <w:r w:rsidR="00100A10">
        <w:rPr>
          <w:rFonts w:ascii="Times New Roman" w:eastAsia="Calibri" w:hAnsi="Times New Roman" w:cs="Times New Roman"/>
          <w:sz w:val="26"/>
          <w:szCs w:val="26"/>
        </w:rPr>
        <w:t>;</w:t>
      </w:r>
      <w:r w:rsidR="00100A10" w:rsidRPr="00100A1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00A10" w:rsidRPr="00966378" w:rsidRDefault="001E17FC" w:rsidP="001E17FC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00A10" w:rsidRPr="00100A10">
        <w:rPr>
          <w:rFonts w:ascii="Times New Roman" w:eastAsia="Calibri" w:hAnsi="Times New Roman" w:cs="Times New Roman"/>
          <w:sz w:val="26"/>
          <w:szCs w:val="26"/>
        </w:rPr>
        <w:t>определить необходимость и возможность привлечения внешних специалистов для подготовки школьников к ОГЭ посредством установления сетевого взаимодействия</w:t>
      </w:r>
      <w:r w:rsidR="0096637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66378" w:rsidRPr="001206A8" w:rsidRDefault="00100A10" w:rsidP="001206A8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100A10">
        <w:rPr>
          <w:rFonts w:ascii="Times New Roman" w:eastAsia="Cambria" w:hAnsi="Times New Roman" w:cs="Times New Roman"/>
          <w:sz w:val="26"/>
          <w:szCs w:val="26"/>
        </w:rPr>
        <w:t>Учителям образовательных организаций, показывающих стабильно низкие результаты ОГЭ, рекомендуется принять участие в комплексе специально запланированных в крае мероприятий, инициированных КК ИПК, кафедрами СФУ и КГПУ им. ВП. Астафьева с целью преодоления профессиональных дефицитов при подготовке обучающихся к ОГЭ и, соответственно, повышения качества образовательных результатов.</w:t>
      </w:r>
      <w:bookmarkStart w:id="0" w:name="X64c7c87bc2bbf8a24d7d10cee6572b18b1de54d"/>
    </w:p>
    <w:p w:rsidR="00966378" w:rsidRDefault="00966378" w:rsidP="00100A10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bookmarkEnd w:id="0"/>
    <w:p w:rsidR="00966378" w:rsidRDefault="00966378" w:rsidP="00100A10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966378" w:rsidSect="000B158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CA" w:rsidRDefault="00F813CA" w:rsidP="006B24E9">
      <w:pPr>
        <w:spacing w:after="0" w:line="240" w:lineRule="auto"/>
      </w:pPr>
      <w:r>
        <w:separator/>
      </w:r>
    </w:p>
  </w:endnote>
  <w:endnote w:type="continuationSeparator" w:id="0">
    <w:p w:rsidR="00F813CA" w:rsidRDefault="00F813CA" w:rsidP="006B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10" w:rsidRDefault="00100A1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535657"/>
      <w:docPartObj>
        <w:docPartGallery w:val="Page Numbers (Bottom of Page)"/>
        <w:docPartUnique/>
      </w:docPartObj>
    </w:sdtPr>
    <w:sdtContent>
      <w:p w:rsidR="00100A10" w:rsidRDefault="00100A10">
        <w:pPr>
          <w:pStyle w:val="a9"/>
          <w:jc w:val="center"/>
        </w:pPr>
        <w:fldSimple w:instr=" PAGE   \* MERGEFORMAT ">
          <w:r w:rsidR="001206A8">
            <w:rPr>
              <w:noProof/>
            </w:rPr>
            <w:t>15</w:t>
          </w:r>
        </w:fldSimple>
      </w:p>
    </w:sdtContent>
  </w:sdt>
  <w:p w:rsidR="00100A10" w:rsidRDefault="00100A1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10" w:rsidRDefault="00100A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CA" w:rsidRDefault="00F813CA" w:rsidP="006B24E9">
      <w:pPr>
        <w:spacing w:after="0" w:line="240" w:lineRule="auto"/>
      </w:pPr>
      <w:r>
        <w:separator/>
      </w:r>
    </w:p>
  </w:footnote>
  <w:footnote w:type="continuationSeparator" w:id="0">
    <w:p w:rsidR="00F813CA" w:rsidRDefault="00F813CA" w:rsidP="006B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10" w:rsidRDefault="00100A1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10" w:rsidRDefault="00100A1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10" w:rsidRDefault="00100A1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9C9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41F49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D7357"/>
    <w:multiLevelType w:val="hybridMultilevel"/>
    <w:tmpl w:val="627C9196"/>
    <w:lvl w:ilvl="0" w:tplc="9F6EA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A8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E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4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A8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4E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64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6B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1A1C8D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911CA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64990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06124"/>
    <w:multiLevelType w:val="hybridMultilevel"/>
    <w:tmpl w:val="13F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D2E33"/>
    <w:multiLevelType w:val="hybridMultilevel"/>
    <w:tmpl w:val="21680674"/>
    <w:lvl w:ilvl="0" w:tplc="0624DA58">
      <w:start w:val="1"/>
      <w:numFmt w:val="bullet"/>
      <w:lvlText w:val="‒"/>
      <w:lvlJc w:val="left"/>
      <w:pPr>
        <w:ind w:left="1287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50308D"/>
    <w:multiLevelType w:val="hybridMultilevel"/>
    <w:tmpl w:val="2596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C37F9"/>
    <w:multiLevelType w:val="hybridMultilevel"/>
    <w:tmpl w:val="16C03E32"/>
    <w:lvl w:ilvl="0" w:tplc="744E5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E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C6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CD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AC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AE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EE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CF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2D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99F44C7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D7509"/>
    <w:multiLevelType w:val="hybridMultilevel"/>
    <w:tmpl w:val="7654D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C5C07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F0806"/>
    <w:multiLevelType w:val="hybridMultilevel"/>
    <w:tmpl w:val="D00AB9C0"/>
    <w:lvl w:ilvl="0" w:tplc="69846104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73F4A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46E11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83095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15"/>
  </w:num>
  <w:num w:numId="11">
    <w:abstractNumId w:val="16"/>
  </w:num>
  <w:num w:numId="12">
    <w:abstractNumId w:val="2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75B"/>
    <w:rsid w:val="00005643"/>
    <w:rsid w:val="00011D8B"/>
    <w:rsid w:val="00022C3B"/>
    <w:rsid w:val="00077204"/>
    <w:rsid w:val="00081488"/>
    <w:rsid w:val="00095E05"/>
    <w:rsid w:val="000A4504"/>
    <w:rsid w:val="000B1588"/>
    <w:rsid w:val="000C00CC"/>
    <w:rsid w:val="000D0EBE"/>
    <w:rsid w:val="000D20FE"/>
    <w:rsid w:val="000D7BFC"/>
    <w:rsid w:val="000E1733"/>
    <w:rsid w:val="000E3A0A"/>
    <w:rsid w:val="00100A10"/>
    <w:rsid w:val="001206A8"/>
    <w:rsid w:val="00125FC0"/>
    <w:rsid w:val="00127728"/>
    <w:rsid w:val="00134C08"/>
    <w:rsid w:val="00143F4F"/>
    <w:rsid w:val="00147FBD"/>
    <w:rsid w:val="00150728"/>
    <w:rsid w:val="001632BA"/>
    <w:rsid w:val="0017453D"/>
    <w:rsid w:val="00186AEF"/>
    <w:rsid w:val="001E17FC"/>
    <w:rsid w:val="00207F12"/>
    <w:rsid w:val="00211686"/>
    <w:rsid w:val="00227415"/>
    <w:rsid w:val="00231A1B"/>
    <w:rsid w:val="00252001"/>
    <w:rsid w:val="00260C11"/>
    <w:rsid w:val="00264B7D"/>
    <w:rsid w:val="00272C4C"/>
    <w:rsid w:val="002744F3"/>
    <w:rsid w:val="002842D0"/>
    <w:rsid w:val="00296737"/>
    <w:rsid w:val="002A1FB8"/>
    <w:rsid w:val="002A530E"/>
    <w:rsid w:val="002B14A1"/>
    <w:rsid w:val="002B6ACC"/>
    <w:rsid w:val="002C4479"/>
    <w:rsid w:val="002C5B8A"/>
    <w:rsid w:val="002D421F"/>
    <w:rsid w:val="002D6E23"/>
    <w:rsid w:val="002E7E0A"/>
    <w:rsid w:val="003136CB"/>
    <w:rsid w:val="003269CC"/>
    <w:rsid w:val="0035384E"/>
    <w:rsid w:val="00380810"/>
    <w:rsid w:val="00397E25"/>
    <w:rsid w:val="003C353E"/>
    <w:rsid w:val="003C7E00"/>
    <w:rsid w:val="003F2894"/>
    <w:rsid w:val="003F472F"/>
    <w:rsid w:val="003F7A0F"/>
    <w:rsid w:val="00412882"/>
    <w:rsid w:val="00414865"/>
    <w:rsid w:val="00434B7B"/>
    <w:rsid w:val="00450BF9"/>
    <w:rsid w:val="00475426"/>
    <w:rsid w:val="004777CA"/>
    <w:rsid w:val="004A00C3"/>
    <w:rsid w:val="004A5EC3"/>
    <w:rsid w:val="004C0011"/>
    <w:rsid w:val="004C5924"/>
    <w:rsid w:val="004D35E6"/>
    <w:rsid w:val="005010A5"/>
    <w:rsid w:val="00515B51"/>
    <w:rsid w:val="005221EF"/>
    <w:rsid w:val="00530091"/>
    <w:rsid w:val="00535F73"/>
    <w:rsid w:val="00541A86"/>
    <w:rsid w:val="00566FE6"/>
    <w:rsid w:val="0057026F"/>
    <w:rsid w:val="005920C8"/>
    <w:rsid w:val="005C0056"/>
    <w:rsid w:val="005C575B"/>
    <w:rsid w:val="005E0C2B"/>
    <w:rsid w:val="00624CA7"/>
    <w:rsid w:val="006443C6"/>
    <w:rsid w:val="00664B0D"/>
    <w:rsid w:val="006A5CDE"/>
    <w:rsid w:val="006B0175"/>
    <w:rsid w:val="006B24E9"/>
    <w:rsid w:val="006C4008"/>
    <w:rsid w:val="006F1EE6"/>
    <w:rsid w:val="006F401E"/>
    <w:rsid w:val="00732B99"/>
    <w:rsid w:val="00761F64"/>
    <w:rsid w:val="007A0BA1"/>
    <w:rsid w:val="007B6333"/>
    <w:rsid w:val="007D3647"/>
    <w:rsid w:val="007D4E8C"/>
    <w:rsid w:val="007D561B"/>
    <w:rsid w:val="007E2D9E"/>
    <w:rsid w:val="007E515B"/>
    <w:rsid w:val="007E7B71"/>
    <w:rsid w:val="008104BD"/>
    <w:rsid w:val="00831D79"/>
    <w:rsid w:val="008324D8"/>
    <w:rsid w:val="00837031"/>
    <w:rsid w:val="00843B4E"/>
    <w:rsid w:val="00846251"/>
    <w:rsid w:val="0087404C"/>
    <w:rsid w:val="0088441E"/>
    <w:rsid w:val="008935B9"/>
    <w:rsid w:val="008D0306"/>
    <w:rsid w:val="008E1B76"/>
    <w:rsid w:val="008F58AD"/>
    <w:rsid w:val="0090280F"/>
    <w:rsid w:val="00926A48"/>
    <w:rsid w:val="00935FA3"/>
    <w:rsid w:val="0096587B"/>
    <w:rsid w:val="00966378"/>
    <w:rsid w:val="0099092A"/>
    <w:rsid w:val="009B0216"/>
    <w:rsid w:val="009B506E"/>
    <w:rsid w:val="009B7336"/>
    <w:rsid w:val="009C14FB"/>
    <w:rsid w:val="009D1392"/>
    <w:rsid w:val="009D20F4"/>
    <w:rsid w:val="009D215C"/>
    <w:rsid w:val="009F27CE"/>
    <w:rsid w:val="00A00794"/>
    <w:rsid w:val="00A13461"/>
    <w:rsid w:val="00A36BB3"/>
    <w:rsid w:val="00A42C14"/>
    <w:rsid w:val="00A44388"/>
    <w:rsid w:val="00A44703"/>
    <w:rsid w:val="00A63C16"/>
    <w:rsid w:val="00A864C1"/>
    <w:rsid w:val="00A86D7F"/>
    <w:rsid w:val="00A951F7"/>
    <w:rsid w:val="00AA1B67"/>
    <w:rsid w:val="00AA20ED"/>
    <w:rsid w:val="00AD4252"/>
    <w:rsid w:val="00B21786"/>
    <w:rsid w:val="00B37033"/>
    <w:rsid w:val="00B5197C"/>
    <w:rsid w:val="00B5287B"/>
    <w:rsid w:val="00B52A1C"/>
    <w:rsid w:val="00B5452A"/>
    <w:rsid w:val="00B81FAF"/>
    <w:rsid w:val="00B85536"/>
    <w:rsid w:val="00BA61D0"/>
    <w:rsid w:val="00BC6626"/>
    <w:rsid w:val="00BE2F1A"/>
    <w:rsid w:val="00BF030B"/>
    <w:rsid w:val="00BF7924"/>
    <w:rsid w:val="00C0543C"/>
    <w:rsid w:val="00C227A2"/>
    <w:rsid w:val="00C31F7D"/>
    <w:rsid w:val="00C3307F"/>
    <w:rsid w:val="00C419C6"/>
    <w:rsid w:val="00C466F2"/>
    <w:rsid w:val="00C52C0F"/>
    <w:rsid w:val="00C534BF"/>
    <w:rsid w:val="00CB24AC"/>
    <w:rsid w:val="00CB38E6"/>
    <w:rsid w:val="00CC54F6"/>
    <w:rsid w:val="00CD436A"/>
    <w:rsid w:val="00CE325B"/>
    <w:rsid w:val="00CF7282"/>
    <w:rsid w:val="00D16AF8"/>
    <w:rsid w:val="00D974D6"/>
    <w:rsid w:val="00DA153E"/>
    <w:rsid w:val="00DA55A9"/>
    <w:rsid w:val="00DB65C6"/>
    <w:rsid w:val="00DD2C66"/>
    <w:rsid w:val="00DE7FDD"/>
    <w:rsid w:val="00DF14B0"/>
    <w:rsid w:val="00E04966"/>
    <w:rsid w:val="00E14BA9"/>
    <w:rsid w:val="00E2570E"/>
    <w:rsid w:val="00E30F64"/>
    <w:rsid w:val="00E32715"/>
    <w:rsid w:val="00E41C86"/>
    <w:rsid w:val="00E60DA9"/>
    <w:rsid w:val="00E74D6C"/>
    <w:rsid w:val="00E758DB"/>
    <w:rsid w:val="00E83E46"/>
    <w:rsid w:val="00E876BD"/>
    <w:rsid w:val="00E967C3"/>
    <w:rsid w:val="00EB1562"/>
    <w:rsid w:val="00EB453F"/>
    <w:rsid w:val="00EC2D64"/>
    <w:rsid w:val="00ED280B"/>
    <w:rsid w:val="00F0528C"/>
    <w:rsid w:val="00F13992"/>
    <w:rsid w:val="00F24685"/>
    <w:rsid w:val="00F50DEF"/>
    <w:rsid w:val="00F53FF0"/>
    <w:rsid w:val="00F607F8"/>
    <w:rsid w:val="00F60DC2"/>
    <w:rsid w:val="00F813CA"/>
    <w:rsid w:val="00F85459"/>
    <w:rsid w:val="00F92B22"/>
    <w:rsid w:val="00F9365F"/>
    <w:rsid w:val="00FB5D14"/>
    <w:rsid w:val="00FC1C9F"/>
    <w:rsid w:val="00FD2B24"/>
    <w:rsid w:val="00FD5B8E"/>
    <w:rsid w:val="00FE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F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6B24E9"/>
  </w:style>
  <w:style w:type="paragraph" w:styleId="a7">
    <w:name w:val="header"/>
    <w:basedOn w:val="a"/>
    <w:link w:val="a8"/>
    <w:uiPriority w:val="99"/>
    <w:semiHidden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24E9"/>
  </w:style>
  <w:style w:type="paragraph" w:styleId="a9">
    <w:name w:val="footer"/>
    <w:basedOn w:val="a"/>
    <w:link w:val="aa"/>
    <w:uiPriority w:val="99"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4E9"/>
  </w:style>
  <w:style w:type="paragraph" w:styleId="ab">
    <w:name w:val="Normal (Web)"/>
    <w:basedOn w:val="a"/>
    <w:uiPriority w:val="99"/>
    <w:semiHidden/>
    <w:unhideWhenUsed/>
    <w:rsid w:val="00B8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010A5"/>
    <w:pPr>
      <w:ind w:left="720"/>
      <w:contextualSpacing/>
    </w:pPr>
  </w:style>
  <w:style w:type="character" w:customStyle="1" w:styleId="markedcontent">
    <w:name w:val="markedcontent"/>
    <w:basedOn w:val="a0"/>
    <w:rsid w:val="00380810"/>
  </w:style>
  <w:style w:type="paragraph" w:styleId="ad">
    <w:name w:val="Body Text"/>
    <w:basedOn w:val="a"/>
    <w:link w:val="ae"/>
    <w:qFormat/>
    <w:rsid w:val="00EB1562"/>
    <w:pPr>
      <w:spacing w:after="0" w:line="240" w:lineRule="auto"/>
      <w:ind w:firstLine="68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rsid w:val="00EB1562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9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alexlarin.net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s://ege-study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hart" Target="charts/chart3.xml"/><Relationship Id="rId19" Type="http://schemas.openxmlformats.org/officeDocument/2006/relationships/hyperlink" Target="http://www.fipi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www.youtube.com/channel/UChE2sc5N7PfdV-yN2_ctvtg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0698780895631575E-2"/>
          <c:y val="4.9960488809866831E-2"/>
          <c:w val="0.47598635650185978"/>
          <c:h val="0.949630416743781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</c:v>
                </c:pt>
              </c:strCache>
            </c:strRef>
          </c:tx>
          <c:dLbls>
            <c:dLbl>
              <c:idx val="0"/>
              <c:layout>
                <c:manualLayout>
                  <c:x val="4.1576983999449126E-2"/>
                  <c:y val="2.2743599306052887E-3"/>
                </c:manualLayout>
              </c:layout>
              <c:showVal val="1"/>
            </c:dLbl>
            <c:dLbl>
              <c:idx val="1"/>
              <c:layout>
                <c:manualLayout>
                  <c:x val="8.2332820642317696E-4"/>
                  <c:y val="3.1603756126390332E-2"/>
                </c:manualLayout>
              </c:layout>
              <c:showVal val="1"/>
            </c:dLbl>
            <c:dLbl>
              <c:idx val="2"/>
              <c:layout>
                <c:manualLayout>
                  <c:x val="1.0979603314891758E-2"/>
                  <c:y val="-4.666766161432252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3.8915145358904895E-3"/>
                </c:manualLayout>
              </c:layout>
              <c:showVal val="1"/>
            </c:dLbl>
            <c:dLbl>
              <c:idx val="5"/>
              <c:layout>
                <c:manualLayout>
                  <c:x val="-1.498410275246214E-2"/>
                  <c:y val="6.2213436039265435E-2"/>
                </c:manualLayout>
              </c:layout>
              <c:showVal val="1"/>
            </c:dLbl>
            <c:dLbl>
              <c:idx val="8"/>
              <c:layout>
                <c:manualLayout>
                  <c:x val="-1.9698813158559262E-3"/>
                  <c:y val="6.9856755148223464E-4"/>
                </c:manualLayout>
              </c:layout>
              <c:showVal val="1"/>
            </c:dLbl>
            <c:txPr>
              <a:bodyPr/>
              <a:lstStyle/>
              <a:p>
                <a:pPr>
                  <a:defRPr sz="18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Лист1!$A$2:$A$10</c:f>
              <c:strCache>
                <c:ptCount val="9"/>
                <c:pt idx="0">
                  <c:v>Информатика - 31</c:v>
                </c:pt>
                <c:pt idx="1">
                  <c:v>Биология - 65</c:v>
                </c:pt>
                <c:pt idx="2">
                  <c:v>География - 119</c:v>
                </c:pt>
                <c:pt idx="3">
                  <c:v>Литература - 1</c:v>
                </c:pt>
                <c:pt idx="4">
                  <c:v>Обществознание - 113</c:v>
                </c:pt>
                <c:pt idx="5">
                  <c:v>Физика - 18</c:v>
                </c:pt>
                <c:pt idx="6">
                  <c:v>Химия - 20</c:v>
                </c:pt>
                <c:pt idx="7">
                  <c:v>История - 23</c:v>
                </c:pt>
                <c:pt idx="8">
                  <c:v>Английский язык - 8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31</c:v>
                </c:pt>
                <c:pt idx="1">
                  <c:v>65</c:v>
                </c:pt>
                <c:pt idx="2">
                  <c:v>119</c:v>
                </c:pt>
                <c:pt idx="3">
                  <c:v>1</c:v>
                </c:pt>
                <c:pt idx="4">
                  <c:v>113</c:v>
                </c:pt>
                <c:pt idx="5">
                  <c:v>18</c:v>
                </c:pt>
                <c:pt idx="6">
                  <c:v>20</c:v>
                </c:pt>
                <c:pt idx="7">
                  <c:v>23</c:v>
                </c:pt>
                <c:pt idx="8">
                  <c:v>8</c:v>
                </c:pt>
              </c:numCache>
            </c:numRef>
          </c:val>
        </c:ser>
        <c:firstSliceAng val="0"/>
      </c:pieChart>
    </c:plotArea>
    <c:legend>
      <c:legendPos val="r"/>
      <c:legendEntry>
        <c:idx val="7"/>
        <c:txPr>
          <a:bodyPr/>
          <a:lstStyle/>
          <a:p>
            <a:pPr>
              <a:defRPr lang="ru-RU" sz="2000" b="0" i="0" u="none" strike="noStrike" kern="1200" baseline="0">
                <a:solidFill>
                  <a:prstClr val="black"/>
                </a:solidFill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08642805146856"/>
          <c:y val="8.9660384567168266E-2"/>
          <c:w val="0.44560218847493527"/>
          <c:h val="0.82067899207823025"/>
        </c:manualLayout>
      </c:layout>
      <c:txPr>
        <a:bodyPr/>
        <a:lstStyle/>
        <a:p>
          <a:pPr>
            <a:defRPr lang="ru-RU" sz="2000" b="0" i="0" u="none" strike="noStrike" kern="1200" baseline="0">
              <a:solidFill>
                <a:prstClr val="black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</c:chart>
  <c:spPr>
    <a:noFill/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Обществознание (113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- 49 - 43,4%</c:v>
                </c:pt>
                <c:pt idx="2">
                  <c:v>"4" - 59 - 52,3%</c:v>
                </c:pt>
                <c:pt idx="3">
                  <c:v>"5" - 5 -  4,3%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49</c:v>
                </c:pt>
                <c:pt idx="2">
                  <c:v>59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Химия (20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- 6 - 30,0%</c:v>
                </c:pt>
                <c:pt idx="2">
                  <c:v>"4" - 12 - 60%</c:v>
                </c:pt>
                <c:pt idx="3">
                  <c:v>"5" - 2 -  10%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(200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- 7 - 3,5%</c:v>
                </c:pt>
                <c:pt idx="1">
                  <c:v>"3" - 99 - 49,5%</c:v>
                </c:pt>
                <c:pt idx="2">
                  <c:v>"4" - 93 -  46,5%</c:v>
                </c:pt>
                <c:pt idx="3">
                  <c:v>"5" - 1 - 0,5%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99</c:v>
                </c:pt>
                <c:pt idx="2">
                  <c:v>93</c:v>
                </c:pt>
                <c:pt idx="3">
                  <c:v>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(200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- 5 - 2,5%</c:v>
                </c:pt>
                <c:pt idx="1">
                  <c:v>"3" - 75 - 37,5%</c:v>
                </c:pt>
                <c:pt idx="2">
                  <c:v>"4" - 65 - 33,5%</c:v>
                </c:pt>
                <c:pt idx="3">
                  <c:v>"5" - 55 -  0,5%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75</c:v>
                </c:pt>
                <c:pt idx="2">
                  <c:v>65</c:v>
                </c:pt>
                <c:pt idx="3">
                  <c:v>55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Английский  язык (8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- 1 - 12,5%</c:v>
                </c:pt>
                <c:pt idx="2">
                  <c:v>"4" - 4 - 50%</c:v>
                </c:pt>
                <c:pt idx="3">
                  <c:v>"5" - 3 -  37,5%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Физика (18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- 9 - 50%</c:v>
                </c:pt>
                <c:pt idx="2">
                  <c:v>"4" - 8 - 44,4%</c:v>
                </c:pt>
                <c:pt idx="3">
                  <c:v>"5" - 1 -  5,6%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9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Биология (65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- 3 - 4,6%</c:v>
                </c:pt>
                <c:pt idx="1">
                  <c:v>"3" - 44 - 67,7%</c:v>
                </c:pt>
                <c:pt idx="2">
                  <c:v>"4" - 16 - 24,6%</c:v>
                </c:pt>
                <c:pt idx="3">
                  <c:v>"5" - 2 -  3,1%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44</c:v>
                </c:pt>
                <c:pt idx="2">
                  <c:v>16</c:v>
                </c:pt>
                <c:pt idx="3">
                  <c:v>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История (23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- 12 - 52,2%</c:v>
                </c:pt>
                <c:pt idx="2">
                  <c:v>"4" - 9 - 39,1%</c:v>
                </c:pt>
                <c:pt idx="3">
                  <c:v>"5" - 2 -  8,7%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Информатика (31 выпускник)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- 1 - 3,2%</c:v>
                </c:pt>
                <c:pt idx="1">
                  <c:v>"3" - 14 - 45,2%</c:v>
                </c:pt>
                <c:pt idx="2">
                  <c:v>"4" - 10 - 32,3%</c:v>
                </c:pt>
                <c:pt idx="3">
                  <c:v>"5" - 6 -  19,3%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14</c:v>
                </c:pt>
                <c:pt idx="2">
                  <c:v>10</c:v>
                </c:pt>
                <c:pt idx="3">
                  <c:v>6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География (119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- 2 - 1,7%</c:v>
                </c:pt>
                <c:pt idx="1">
                  <c:v>"3" - 31 - 26,0%</c:v>
                </c:pt>
                <c:pt idx="2">
                  <c:v>"4" - 65 - 54,7%</c:v>
                </c:pt>
                <c:pt idx="3">
                  <c:v>"5" - 21 -  17,6%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31</c:v>
                </c:pt>
                <c:pt idx="2">
                  <c:v>65</c:v>
                </c:pt>
                <c:pt idx="3">
                  <c:v>21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53D46-6314-4B98-A5A4-228D466B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15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М.В.</dc:creator>
  <cp:keywords/>
  <dc:description/>
  <cp:lastModifiedBy>Исаченко М.В.</cp:lastModifiedBy>
  <cp:revision>141</cp:revision>
  <dcterms:created xsi:type="dcterms:W3CDTF">2022-07-05T08:05:00Z</dcterms:created>
  <dcterms:modified xsi:type="dcterms:W3CDTF">2022-11-24T05:19:00Z</dcterms:modified>
</cp:coreProperties>
</file>